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E4E2" w14:textId="47F75F50" w:rsidR="00DE6616" w:rsidRDefault="005B6E04" w:rsidP="0058346C">
      <w:pPr>
        <w:rPr>
          <w:rFonts w:ascii="Tahoma" w:hAnsi="Tahoma" w:cs="Tahoma"/>
        </w:rPr>
      </w:pPr>
      <w:r>
        <w:rPr>
          <w:rFonts w:ascii="Tahoma" w:hAnsi="Tahoma" w:cs="Tahoma"/>
          <w:noProof/>
        </w:rPr>
        <w:drawing>
          <wp:anchor distT="0" distB="0" distL="114300" distR="114300" simplePos="0" relativeHeight="251658240" behindDoc="1" locked="0" layoutInCell="1" allowOverlap="1" wp14:anchorId="781048E4" wp14:editId="3C378391">
            <wp:simplePos x="0" y="0"/>
            <wp:positionH relativeFrom="column">
              <wp:posOffset>-897468</wp:posOffset>
            </wp:positionH>
            <wp:positionV relativeFrom="paragraph">
              <wp:posOffset>-914400</wp:posOffset>
            </wp:positionV>
            <wp:extent cx="7759277" cy="10041467"/>
            <wp:effectExtent l="0" t="0" r="635" b="4445"/>
            <wp:wrapNone/>
            <wp:docPr id="1" name="Picture 1"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4795" cy="10061550"/>
                    </a:xfrm>
                    <a:prstGeom prst="rect">
                      <a:avLst/>
                    </a:prstGeom>
                  </pic:spPr>
                </pic:pic>
              </a:graphicData>
            </a:graphic>
            <wp14:sizeRelH relativeFrom="page">
              <wp14:pctWidth>0</wp14:pctWidth>
            </wp14:sizeRelH>
            <wp14:sizeRelV relativeFrom="page">
              <wp14:pctHeight>0</wp14:pctHeight>
            </wp14:sizeRelV>
          </wp:anchor>
        </w:drawing>
      </w:r>
    </w:p>
    <w:p w14:paraId="0D3F76AA" w14:textId="7CAAFCBF" w:rsidR="00DE3118" w:rsidRDefault="00DE3118" w:rsidP="004073E7">
      <w:pPr>
        <w:jc w:val="center"/>
        <w:rPr>
          <w:rFonts w:ascii="Tahoma" w:hAnsi="Tahoma" w:cs="Tahoma"/>
          <w:b/>
          <w:sz w:val="36"/>
          <w:szCs w:val="36"/>
        </w:rPr>
      </w:pPr>
    </w:p>
    <w:p w14:paraId="18E11988" w14:textId="77777777" w:rsidR="005B6E04" w:rsidRDefault="005B6E04" w:rsidP="004073E7">
      <w:pPr>
        <w:jc w:val="center"/>
        <w:rPr>
          <w:rFonts w:ascii="Tahoma" w:hAnsi="Tahoma" w:cs="Tahoma"/>
          <w:b/>
          <w:sz w:val="120"/>
          <w:szCs w:val="120"/>
        </w:rPr>
      </w:pPr>
    </w:p>
    <w:p w14:paraId="429E03C2" w14:textId="77777777" w:rsidR="005B6E04" w:rsidRDefault="005B6E04" w:rsidP="004073E7">
      <w:pPr>
        <w:jc w:val="center"/>
        <w:rPr>
          <w:rFonts w:ascii="Tahoma" w:hAnsi="Tahoma" w:cs="Tahoma"/>
          <w:b/>
          <w:sz w:val="120"/>
          <w:szCs w:val="120"/>
        </w:rPr>
      </w:pPr>
    </w:p>
    <w:p w14:paraId="673859DC" w14:textId="77777777" w:rsidR="005B6E04" w:rsidRDefault="005B6E04" w:rsidP="004073E7">
      <w:pPr>
        <w:jc w:val="center"/>
        <w:rPr>
          <w:rFonts w:ascii="Tahoma" w:hAnsi="Tahoma" w:cs="Tahoma"/>
          <w:b/>
          <w:sz w:val="120"/>
          <w:szCs w:val="120"/>
        </w:rPr>
      </w:pPr>
    </w:p>
    <w:p w14:paraId="589EC0C5" w14:textId="77777777" w:rsidR="005B6E04" w:rsidRDefault="005B6E04" w:rsidP="004073E7">
      <w:pPr>
        <w:jc w:val="center"/>
        <w:rPr>
          <w:rFonts w:ascii="Tahoma" w:hAnsi="Tahoma" w:cs="Tahoma"/>
          <w:b/>
          <w:sz w:val="120"/>
          <w:szCs w:val="120"/>
        </w:rPr>
      </w:pPr>
    </w:p>
    <w:p w14:paraId="4FF93CAC" w14:textId="77777777" w:rsidR="005B6E04" w:rsidRDefault="005B6E04" w:rsidP="004073E7">
      <w:pPr>
        <w:jc w:val="center"/>
        <w:rPr>
          <w:rFonts w:ascii="Tahoma" w:hAnsi="Tahoma" w:cs="Tahoma"/>
          <w:b/>
          <w:sz w:val="120"/>
          <w:szCs w:val="120"/>
        </w:rPr>
      </w:pPr>
    </w:p>
    <w:p w14:paraId="43A40069" w14:textId="77777777" w:rsidR="005B6E04" w:rsidRDefault="005B6E04" w:rsidP="004073E7">
      <w:pPr>
        <w:jc w:val="center"/>
        <w:rPr>
          <w:rFonts w:ascii="Tahoma" w:hAnsi="Tahoma" w:cs="Tahoma"/>
          <w:b/>
          <w:sz w:val="120"/>
          <w:szCs w:val="120"/>
        </w:rPr>
      </w:pPr>
    </w:p>
    <w:p w14:paraId="6EBBE125" w14:textId="267A5015" w:rsidR="00DE3118" w:rsidRPr="005B6E04" w:rsidRDefault="00DE3118" w:rsidP="005B6E04">
      <w:pPr>
        <w:jc w:val="center"/>
        <w:rPr>
          <w:rFonts w:ascii="Tahoma" w:hAnsi="Tahoma" w:cs="Tahoma"/>
          <w:b/>
          <w:sz w:val="72"/>
          <w:szCs w:val="72"/>
        </w:rPr>
      </w:pPr>
      <w:r w:rsidRPr="005B6E04">
        <w:rPr>
          <w:rFonts w:ascii="Tahoma" w:hAnsi="Tahoma" w:cs="Tahoma"/>
          <w:b/>
          <w:sz w:val="72"/>
          <w:szCs w:val="72"/>
        </w:rPr>
        <w:t xml:space="preserve">Region </w:t>
      </w:r>
      <w:r w:rsidR="00253F1A" w:rsidRPr="005B6E04">
        <w:rPr>
          <w:rFonts w:ascii="Tahoma" w:hAnsi="Tahoma" w:cs="Tahoma"/>
          <w:b/>
          <w:sz w:val="72"/>
          <w:szCs w:val="72"/>
        </w:rPr>
        <w:t>Success Series</w:t>
      </w:r>
      <w:r w:rsidRPr="005B6E04">
        <w:rPr>
          <w:rFonts w:ascii="Tahoma" w:hAnsi="Tahoma" w:cs="Tahoma"/>
          <w:b/>
          <w:sz w:val="72"/>
          <w:szCs w:val="72"/>
        </w:rPr>
        <w:t xml:space="preserve"> Competition</w:t>
      </w:r>
      <w:r w:rsidR="005B6E04">
        <w:rPr>
          <w:rFonts w:ascii="Tahoma" w:hAnsi="Tahoma" w:cs="Tahoma"/>
          <w:b/>
          <w:sz w:val="72"/>
          <w:szCs w:val="72"/>
        </w:rPr>
        <w:t xml:space="preserve"> </w:t>
      </w:r>
      <w:r w:rsidRPr="005B6E04">
        <w:rPr>
          <w:rFonts w:ascii="Tahoma" w:hAnsi="Tahoma" w:cs="Tahoma"/>
          <w:b/>
          <w:sz w:val="72"/>
          <w:szCs w:val="72"/>
        </w:rPr>
        <w:t>Guide</w:t>
      </w:r>
      <w:r w:rsidRPr="004073E7">
        <w:rPr>
          <w:rFonts w:ascii="Tahoma" w:hAnsi="Tahoma" w:cs="Tahoma"/>
          <w:b/>
          <w:sz w:val="120"/>
          <w:szCs w:val="120"/>
        </w:rPr>
        <w:br w:type="page"/>
      </w:r>
    </w:p>
    <w:p w14:paraId="38B945B9" w14:textId="0C4BA9C3" w:rsidR="00DE6616" w:rsidRDefault="00E00373" w:rsidP="00DE6616">
      <w:pPr>
        <w:jc w:val="center"/>
        <w:rPr>
          <w:rFonts w:ascii="Tahoma" w:hAnsi="Tahoma" w:cs="Tahoma"/>
          <w:b/>
          <w:sz w:val="36"/>
          <w:szCs w:val="36"/>
        </w:rPr>
      </w:pPr>
      <w:r>
        <w:rPr>
          <w:rFonts w:ascii="Tahoma" w:hAnsi="Tahoma" w:cs="Tahoma"/>
          <w:b/>
          <w:sz w:val="36"/>
          <w:szCs w:val="36"/>
        </w:rPr>
        <w:lastRenderedPageBreak/>
        <w:t>20</w:t>
      </w:r>
      <w:r w:rsidR="00472E78">
        <w:rPr>
          <w:rFonts w:ascii="Tahoma" w:hAnsi="Tahoma" w:cs="Tahoma"/>
          <w:b/>
          <w:sz w:val="36"/>
          <w:szCs w:val="36"/>
        </w:rPr>
        <w:t>2</w:t>
      </w:r>
      <w:r w:rsidR="005B6E04">
        <w:rPr>
          <w:rFonts w:ascii="Tahoma" w:hAnsi="Tahoma" w:cs="Tahoma"/>
          <w:b/>
          <w:sz w:val="36"/>
          <w:szCs w:val="36"/>
        </w:rPr>
        <w:t>1</w:t>
      </w:r>
      <w:r w:rsidR="00103FBD">
        <w:rPr>
          <w:rFonts w:ascii="Tahoma" w:hAnsi="Tahoma" w:cs="Tahoma"/>
          <w:b/>
          <w:sz w:val="36"/>
          <w:szCs w:val="36"/>
        </w:rPr>
        <w:t>-202</w:t>
      </w:r>
      <w:r w:rsidR="005B6E04">
        <w:rPr>
          <w:rFonts w:ascii="Tahoma" w:hAnsi="Tahoma" w:cs="Tahoma"/>
          <w:b/>
          <w:sz w:val="36"/>
          <w:szCs w:val="36"/>
        </w:rPr>
        <w:t>2</w:t>
      </w:r>
      <w:r w:rsidR="00DE6616">
        <w:rPr>
          <w:rFonts w:ascii="Tahoma" w:hAnsi="Tahoma" w:cs="Tahoma"/>
          <w:b/>
          <w:sz w:val="36"/>
          <w:szCs w:val="36"/>
        </w:rPr>
        <w:t xml:space="preserve"> </w:t>
      </w:r>
      <w:r w:rsidR="0058346C">
        <w:rPr>
          <w:rFonts w:ascii="Tahoma" w:hAnsi="Tahoma" w:cs="Tahoma"/>
          <w:b/>
          <w:sz w:val="36"/>
          <w:szCs w:val="36"/>
        </w:rPr>
        <w:t xml:space="preserve">Region </w:t>
      </w:r>
      <w:r w:rsidR="00253F1A">
        <w:rPr>
          <w:rFonts w:ascii="Tahoma" w:hAnsi="Tahoma" w:cs="Tahoma"/>
          <w:b/>
          <w:sz w:val="36"/>
          <w:szCs w:val="36"/>
        </w:rPr>
        <w:t>Success Series</w:t>
      </w:r>
    </w:p>
    <w:p w14:paraId="36B498A8" w14:textId="756921A0" w:rsidR="00DE6616" w:rsidRPr="00DE6616" w:rsidRDefault="00DE6616" w:rsidP="00DE6616">
      <w:pPr>
        <w:rPr>
          <w:rFonts w:ascii="Tahoma" w:hAnsi="Tahoma" w:cs="Tahoma"/>
          <w:sz w:val="24"/>
          <w:szCs w:val="24"/>
        </w:rPr>
      </w:pPr>
      <w:r>
        <w:rPr>
          <w:rFonts w:ascii="Tahoma" w:hAnsi="Tahoma" w:cs="Tahoma"/>
          <w:sz w:val="24"/>
          <w:szCs w:val="24"/>
        </w:rPr>
        <w:t xml:space="preserve">Nevada FBLA is pleased to announce </w:t>
      </w:r>
      <w:r w:rsidR="00472E78">
        <w:rPr>
          <w:rFonts w:ascii="Tahoma" w:hAnsi="Tahoma" w:cs="Tahoma"/>
          <w:sz w:val="24"/>
          <w:szCs w:val="24"/>
        </w:rPr>
        <w:t>the Region Success Series continues this year</w:t>
      </w:r>
      <w:r w:rsidR="00EA380F">
        <w:rPr>
          <w:rFonts w:ascii="Tahoma" w:hAnsi="Tahoma" w:cs="Tahoma"/>
          <w:sz w:val="24"/>
          <w:szCs w:val="24"/>
        </w:rPr>
        <w:t xml:space="preserve">!  The Region </w:t>
      </w:r>
      <w:r w:rsidR="00253F1A">
        <w:rPr>
          <w:rFonts w:ascii="Tahoma" w:hAnsi="Tahoma" w:cs="Tahoma"/>
          <w:sz w:val="24"/>
          <w:szCs w:val="24"/>
        </w:rPr>
        <w:t>Success Series</w:t>
      </w:r>
      <w:r w:rsidR="00EA380F">
        <w:rPr>
          <w:rFonts w:ascii="Tahoma" w:hAnsi="Tahoma" w:cs="Tahoma"/>
          <w:sz w:val="24"/>
          <w:szCs w:val="24"/>
        </w:rPr>
        <w:t xml:space="preserve"> will allow members to compete against others from their region in all events with an objective test component. </w:t>
      </w:r>
    </w:p>
    <w:p w14:paraId="495145B0" w14:textId="77777777" w:rsidR="00DE6616" w:rsidRDefault="00DE6616" w:rsidP="00DE6616">
      <w:pPr>
        <w:rPr>
          <w:rFonts w:ascii="Tahoma" w:hAnsi="Tahoma" w:cs="Tahoma"/>
          <w:b/>
          <w:sz w:val="24"/>
          <w:szCs w:val="24"/>
        </w:rPr>
      </w:pPr>
    </w:p>
    <w:p w14:paraId="4DEB56EA" w14:textId="77777777" w:rsidR="00DE6616" w:rsidRDefault="00595D32" w:rsidP="00DE6616">
      <w:pPr>
        <w:rPr>
          <w:rFonts w:ascii="Tahoma" w:hAnsi="Tahoma" w:cs="Tahoma"/>
          <w:b/>
          <w:sz w:val="24"/>
          <w:szCs w:val="24"/>
        </w:rPr>
      </w:pPr>
      <w:r>
        <w:rPr>
          <w:rFonts w:ascii="Tahoma" w:hAnsi="Tahoma" w:cs="Tahoma"/>
          <w:b/>
          <w:sz w:val="24"/>
          <w:szCs w:val="24"/>
        </w:rPr>
        <w:t>Who</w:t>
      </w:r>
    </w:p>
    <w:p w14:paraId="58723103" w14:textId="18552F0E" w:rsidR="008B3F6D" w:rsidRPr="004073E7" w:rsidRDefault="008B3F6D" w:rsidP="00DE6616">
      <w:pPr>
        <w:rPr>
          <w:rFonts w:ascii="Tahoma" w:hAnsi="Tahoma" w:cs="Tahoma"/>
          <w:sz w:val="24"/>
          <w:szCs w:val="24"/>
        </w:rPr>
      </w:pPr>
      <w:r>
        <w:rPr>
          <w:rFonts w:ascii="Tahoma" w:hAnsi="Tahoma" w:cs="Tahoma"/>
          <w:sz w:val="24"/>
          <w:szCs w:val="24"/>
        </w:rPr>
        <w:t xml:space="preserve">All members of Nevada FBLA are encouraged participate. </w:t>
      </w:r>
      <w:r w:rsidR="00151101">
        <w:rPr>
          <w:rFonts w:ascii="Tahoma" w:hAnsi="Tahoma" w:cs="Tahoma"/>
          <w:sz w:val="24"/>
          <w:szCs w:val="24"/>
        </w:rPr>
        <w:t>This activity is also great for chapters pursuing the Champion Chapter award.</w:t>
      </w:r>
    </w:p>
    <w:p w14:paraId="2FCF3069" w14:textId="77777777" w:rsidR="00DE6616" w:rsidRDefault="00DE6616" w:rsidP="00DE6616">
      <w:pPr>
        <w:rPr>
          <w:rFonts w:ascii="Tahoma" w:hAnsi="Tahoma" w:cs="Tahoma"/>
          <w:sz w:val="24"/>
          <w:szCs w:val="24"/>
        </w:rPr>
      </w:pPr>
    </w:p>
    <w:p w14:paraId="3A80EA56" w14:textId="77777777" w:rsidR="00DE6616" w:rsidRDefault="00DE6616" w:rsidP="00DE6616">
      <w:pPr>
        <w:rPr>
          <w:rFonts w:ascii="Tahoma" w:hAnsi="Tahoma" w:cs="Tahoma"/>
          <w:b/>
          <w:sz w:val="24"/>
          <w:szCs w:val="24"/>
        </w:rPr>
      </w:pPr>
      <w:r>
        <w:rPr>
          <w:rFonts w:ascii="Tahoma" w:hAnsi="Tahoma" w:cs="Tahoma"/>
          <w:b/>
          <w:sz w:val="24"/>
          <w:szCs w:val="24"/>
        </w:rPr>
        <w:t>Wha</w:t>
      </w:r>
      <w:r w:rsidR="00595D32">
        <w:rPr>
          <w:rFonts w:ascii="Tahoma" w:hAnsi="Tahoma" w:cs="Tahoma"/>
          <w:b/>
          <w:sz w:val="24"/>
          <w:szCs w:val="24"/>
        </w:rPr>
        <w:t>t</w:t>
      </w:r>
    </w:p>
    <w:p w14:paraId="7EAAB5F0" w14:textId="500C91A1" w:rsidR="008B3F6D" w:rsidRPr="004073E7" w:rsidRDefault="008717FF" w:rsidP="00DE6616">
      <w:pPr>
        <w:rPr>
          <w:rFonts w:ascii="Tahoma" w:hAnsi="Tahoma" w:cs="Tahoma"/>
          <w:sz w:val="24"/>
          <w:szCs w:val="24"/>
        </w:rPr>
      </w:pPr>
      <w:r>
        <w:rPr>
          <w:rFonts w:ascii="Tahoma" w:hAnsi="Tahoma" w:cs="Tahoma"/>
          <w:sz w:val="24"/>
          <w:szCs w:val="24"/>
        </w:rPr>
        <w:t>This is</w:t>
      </w:r>
      <w:r w:rsidRPr="004073E7">
        <w:rPr>
          <w:rFonts w:ascii="Tahoma" w:hAnsi="Tahoma" w:cs="Tahoma"/>
          <w:sz w:val="24"/>
          <w:szCs w:val="24"/>
        </w:rPr>
        <w:t xml:space="preserve"> a competition only open to current Nevada FBLA members. Members compete against others in their region with additional state-level recognition</w:t>
      </w:r>
      <w:r w:rsidR="001475F5">
        <w:rPr>
          <w:rFonts w:ascii="Tahoma" w:hAnsi="Tahoma" w:cs="Tahoma"/>
          <w:sz w:val="24"/>
          <w:szCs w:val="24"/>
        </w:rPr>
        <w:t>. Participants attending SBLC will receive RS</w:t>
      </w:r>
      <w:r w:rsidR="00253F1A">
        <w:rPr>
          <w:rFonts w:ascii="Tahoma" w:hAnsi="Tahoma" w:cs="Tahoma"/>
          <w:sz w:val="24"/>
          <w:szCs w:val="24"/>
        </w:rPr>
        <w:t>S</w:t>
      </w:r>
      <w:r w:rsidR="001475F5">
        <w:rPr>
          <w:rFonts w:ascii="Tahoma" w:hAnsi="Tahoma" w:cs="Tahoma"/>
          <w:sz w:val="24"/>
          <w:szCs w:val="24"/>
        </w:rPr>
        <w:t xml:space="preserve"> ribbons.</w:t>
      </w:r>
    </w:p>
    <w:p w14:paraId="7612AA13" w14:textId="77777777" w:rsidR="008717FF" w:rsidRDefault="008717FF" w:rsidP="00DE6616">
      <w:pPr>
        <w:rPr>
          <w:rFonts w:ascii="Tahoma" w:hAnsi="Tahoma" w:cs="Tahoma"/>
          <w:b/>
          <w:sz w:val="24"/>
          <w:szCs w:val="24"/>
        </w:rPr>
      </w:pPr>
    </w:p>
    <w:p w14:paraId="45139EB4" w14:textId="77777777" w:rsidR="008B3F6D" w:rsidRDefault="008B3F6D" w:rsidP="00DE6616">
      <w:pPr>
        <w:rPr>
          <w:rFonts w:ascii="Tahoma" w:hAnsi="Tahoma" w:cs="Tahoma"/>
          <w:b/>
          <w:sz w:val="24"/>
          <w:szCs w:val="24"/>
        </w:rPr>
      </w:pPr>
      <w:r>
        <w:rPr>
          <w:rFonts w:ascii="Tahoma" w:hAnsi="Tahoma" w:cs="Tahoma"/>
          <w:b/>
          <w:sz w:val="24"/>
          <w:szCs w:val="24"/>
        </w:rPr>
        <w:t>When</w:t>
      </w:r>
    </w:p>
    <w:p w14:paraId="1CBC265A" w14:textId="3BD50AF5" w:rsidR="008717FF" w:rsidRDefault="001764DC" w:rsidP="00DE6616">
      <w:pPr>
        <w:rPr>
          <w:rFonts w:ascii="Tahoma" w:hAnsi="Tahoma" w:cs="Tahoma"/>
          <w:sz w:val="24"/>
          <w:szCs w:val="24"/>
        </w:rPr>
      </w:pPr>
      <w:r>
        <w:rPr>
          <w:rFonts w:ascii="Tahoma" w:hAnsi="Tahoma" w:cs="Tahoma"/>
          <w:sz w:val="24"/>
          <w:szCs w:val="24"/>
        </w:rPr>
        <w:t>Registration will open</w:t>
      </w:r>
      <w:r w:rsidR="00472E78">
        <w:rPr>
          <w:rFonts w:ascii="Tahoma" w:hAnsi="Tahoma" w:cs="Tahoma"/>
          <w:sz w:val="24"/>
          <w:szCs w:val="24"/>
        </w:rPr>
        <w:t xml:space="preserve"> </w:t>
      </w:r>
      <w:r w:rsidR="005B6E04" w:rsidRPr="005B6E04">
        <w:rPr>
          <w:rFonts w:ascii="Tahoma" w:hAnsi="Tahoma" w:cs="Tahoma"/>
          <w:b/>
          <w:bCs/>
          <w:sz w:val="24"/>
          <w:szCs w:val="24"/>
        </w:rPr>
        <w:t>November 30</w:t>
      </w:r>
      <w:r>
        <w:rPr>
          <w:rFonts w:ascii="Tahoma" w:hAnsi="Tahoma" w:cs="Tahoma"/>
          <w:sz w:val="24"/>
          <w:szCs w:val="24"/>
        </w:rPr>
        <w:t xml:space="preserve"> and close at 5:00 pm on </w:t>
      </w:r>
      <w:r w:rsidR="00472E78" w:rsidRPr="005B6E04">
        <w:rPr>
          <w:rFonts w:ascii="Tahoma" w:hAnsi="Tahoma" w:cs="Tahoma"/>
          <w:b/>
          <w:bCs/>
          <w:sz w:val="24"/>
          <w:szCs w:val="24"/>
        </w:rPr>
        <w:t xml:space="preserve">January </w:t>
      </w:r>
      <w:r w:rsidR="005B6E04" w:rsidRPr="005B6E04">
        <w:rPr>
          <w:rFonts w:ascii="Tahoma" w:hAnsi="Tahoma" w:cs="Tahoma"/>
          <w:b/>
          <w:bCs/>
          <w:sz w:val="24"/>
          <w:szCs w:val="24"/>
        </w:rPr>
        <w:t>7</w:t>
      </w:r>
      <w:r w:rsidR="008717FF">
        <w:rPr>
          <w:rFonts w:ascii="Tahoma" w:hAnsi="Tahoma" w:cs="Tahoma"/>
          <w:sz w:val="24"/>
          <w:szCs w:val="24"/>
        </w:rPr>
        <w:t>.</w:t>
      </w:r>
    </w:p>
    <w:p w14:paraId="7917FEB1" w14:textId="707DF891" w:rsidR="008717FF" w:rsidRDefault="001764DC" w:rsidP="00DE6616">
      <w:pPr>
        <w:rPr>
          <w:rFonts w:ascii="Tahoma" w:hAnsi="Tahoma" w:cs="Tahoma"/>
          <w:sz w:val="24"/>
          <w:szCs w:val="24"/>
        </w:rPr>
      </w:pPr>
      <w:r>
        <w:rPr>
          <w:rFonts w:ascii="Tahoma" w:hAnsi="Tahoma" w:cs="Tahoma"/>
          <w:sz w:val="24"/>
          <w:szCs w:val="24"/>
        </w:rPr>
        <w:t xml:space="preserve">No changes will be made after 5:00 pm on </w:t>
      </w:r>
      <w:r w:rsidR="00472E78">
        <w:rPr>
          <w:rFonts w:ascii="Tahoma" w:hAnsi="Tahoma" w:cs="Tahoma"/>
          <w:sz w:val="24"/>
          <w:szCs w:val="24"/>
        </w:rPr>
        <w:t xml:space="preserve">January </w:t>
      </w:r>
      <w:r w:rsidR="005B6E04">
        <w:rPr>
          <w:rFonts w:ascii="Tahoma" w:hAnsi="Tahoma" w:cs="Tahoma"/>
          <w:sz w:val="24"/>
          <w:szCs w:val="24"/>
        </w:rPr>
        <w:t>7</w:t>
      </w:r>
      <w:r w:rsidR="008717FF">
        <w:rPr>
          <w:rFonts w:ascii="Tahoma" w:hAnsi="Tahoma" w:cs="Tahoma"/>
          <w:sz w:val="24"/>
          <w:szCs w:val="24"/>
        </w:rPr>
        <w:t>.</w:t>
      </w:r>
    </w:p>
    <w:p w14:paraId="2892CEC1" w14:textId="79CC6F08" w:rsidR="008717FF" w:rsidRDefault="008717FF" w:rsidP="00DE6616">
      <w:pPr>
        <w:rPr>
          <w:rFonts w:ascii="Tahoma" w:hAnsi="Tahoma" w:cs="Tahoma"/>
          <w:sz w:val="24"/>
          <w:szCs w:val="24"/>
        </w:rPr>
      </w:pPr>
      <w:r>
        <w:rPr>
          <w:rFonts w:ascii="Tahoma" w:hAnsi="Tahoma" w:cs="Tahoma"/>
          <w:sz w:val="24"/>
          <w:szCs w:val="24"/>
        </w:rPr>
        <w:t>Advisers will receive</w:t>
      </w:r>
      <w:r w:rsidR="001764DC">
        <w:rPr>
          <w:rFonts w:ascii="Tahoma" w:hAnsi="Tahoma" w:cs="Tahoma"/>
          <w:sz w:val="24"/>
          <w:szCs w:val="24"/>
        </w:rPr>
        <w:t xml:space="preserve"> testing</w:t>
      </w:r>
      <w:r>
        <w:rPr>
          <w:rFonts w:ascii="Tahoma" w:hAnsi="Tahoma" w:cs="Tahoma"/>
          <w:sz w:val="24"/>
          <w:szCs w:val="24"/>
        </w:rPr>
        <w:t xml:space="preserve"> log-in information by </w:t>
      </w:r>
      <w:r w:rsidRPr="004073E7">
        <w:rPr>
          <w:rFonts w:ascii="Tahoma" w:hAnsi="Tahoma" w:cs="Tahoma"/>
          <w:b/>
          <w:sz w:val="24"/>
          <w:szCs w:val="24"/>
        </w:rPr>
        <w:t xml:space="preserve">5:00 pm on </w:t>
      </w:r>
      <w:r w:rsidR="00472E78">
        <w:rPr>
          <w:rFonts w:ascii="Tahoma" w:hAnsi="Tahoma" w:cs="Tahoma"/>
          <w:b/>
          <w:sz w:val="24"/>
          <w:szCs w:val="24"/>
        </w:rPr>
        <w:t>January 1</w:t>
      </w:r>
      <w:r w:rsidR="005B6E04">
        <w:rPr>
          <w:rFonts w:ascii="Tahoma" w:hAnsi="Tahoma" w:cs="Tahoma"/>
          <w:b/>
          <w:sz w:val="24"/>
          <w:szCs w:val="24"/>
        </w:rPr>
        <w:t>4</w:t>
      </w:r>
      <w:r>
        <w:rPr>
          <w:rFonts w:ascii="Tahoma" w:hAnsi="Tahoma" w:cs="Tahoma"/>
          <w:sz w:val="24"/>
          <w:szCs w:val="24"/>
        </w:rPr>
        <w:t>.</w:t>
      </w:r>
    </w:p>
    <w:p w14:paraId="23127EBB" w14:textId="68E8ED05" w:rsidR="008717FF" w:rsidRDefault="008717FF" w:rsidP="00DE6616">
      <w:pPr>
        <w:rPr>
          <w:rFonts w:ascii="Tahoma" w:hAnsi="Tahoma" w:cs="Tahoma"/>
          <w:sz w:val="24"/>
          <w:szCs w:val="24"/>
        </w:rPr>
      </w:pPr>
      <w:r>
        <w:rPr>
          <w:rFonts w:ascii="Tahoma" w:hAnsi="Tahoma" w:cs="Tahoma"/>
          <w:sz w:val="24"/>
          <w:szCs w:val="24"/>
        </w:rPr>
        <w:t xml:space="preserve">Testing begins at </w:t>
      </w:r>
      <w:r w:rsidRPr="004073E7">
        <w:rPr>
          <w:rFonts w:ascii="Tahoma" w:hAnsi="Tahoma" w:cs="Tahoma"/>
          <w:b/>
          <w:sz w:val="24"/>
          <w:szCs w:val="24"/>
        </w:rPr>
        <w:t xml:space="preserve">8:00 am on </w:t>
      </w:r>
      <w:r w:rsidR="00472E78">
        <w:rPr>
          <w:rFonts w:ascii="Tahoma" w:hAnsi="Tahoma" w:cs="Tahoma"/>
          <w:b/>
          <w:sz w:val="24"/>
          <w:szCs w:val="24"/>
        </w:rPr>
        <w:t>January 1</w:t>
      </w:r>
      <w:r w:rsidR="005B6E04">
        <w:rPr>
          <w:rFonts w:ascii="Tahoma" w:hAnsi="Tahoma" w:cs="Tahoma"/>
          <w:b/>
          <w:sz w:val="24"/>
          <w:szCs w:val="24"/>
        </w:rPr>
        <w:t>8</w:t>
      </w:r>
      <w:r>
        <w:rPr>
          <w:rFonts w:ascii="Tahoma" w:hAnsi="Tahoma" w:cs="Tahoma"/>
          <w:sz w:val="24"/>
          <w:szCs w:val="24"/>
        </w:rPr>
        <w:t>.</w:t>
      </w:r>
    </w:p>
    <w:p w14:paraId="1794A3C1" w14:textId="587D3547" w:rsidR="008717FF" w:rsidRDefault="008717FF">
      <w:pPr>
        <w:rPr>
          <w:rFonts w:ascii="Tahoma" w:hAnsi="Tahoma" w:cs="Tahoma"/>
          <w:sz w:val="24"/>
          <w:szCs w:val="24"/>
        </w:rPr>
      </w:pPr>
      <w:r>
        <w:rPr>
          <w:rFonts w:ascii="Tahoma" w:hAnsi="Tahoma" w:cs="Tahoma"/>
          <w:sz w:val="24"/>
          <w:szCs w:val="24"/>
        </w:rPr>
        <w:t xml:space="preserve">Testing closes promptly at </w:t>
      </w:r>
      <w:r w:rsidRPr="004073E7">
        <w:rPr>
          <w:rFonts w:ascii="Tahoma" w:hAnsi="Tahoma" w:cs="Tahoma"/>
          <w:b/>
          <w:sz w:val="24"/>
          <w:szCs w:val="24"/>
        </w:rPr>
        <w:t xml:space="preserve">5:00 pm on </w:t>
      </w:r>
      <w:r w:rsidR="005B6E04">
        <w:rPr>
          <w:rFonts w:ascii="Tahoma" w:hAnsi="Tahoma" w:cs="Tahoma"/>
          <w:b/>
          <w:sz w:val="24"/>
          <w:szCs w:val="24"/>
        </w:rPr>
        <w:t>February 1</w:t>
      </w:r>
      <w:r>
        <w:rPr>
          <w:rFonts w:ascii="Tahoma" w:hAnsi="Tahoma" w:cs="Tahoma"/>
          <w:sz w:val="24"/>
          <w:szCs w:val="24"/>
        </w:rPr>
        <w:t>.</w:t>
      </w:r>
    </w:p>
    <w:p w14:paraId="3C5AD218" w14:textId="77777777" w:rsidR="00C41657" w:rsidRDefault="00C41657">
      <w:pPr>
        <w:rPr>
          <w:rFonts w:ascii="Tahoma" w:hAnsi="Tahoma" w:cs="Tahoma"/>
          <w:sz w:val="24"/>
          <w:szCs w:val="24"/>
        </w:rPr>
      </w:pPr>
      <w:r>
        <w:rPr>
          <w:rFonts w:ascii="Tahoma" w:hAnsi="Tahoma" w:cs="Tahoma"/>
          <w:sz w:val="24"/>
          <w:szCs w:val="24"/>
        </w:rPr>
        <w:t>There is no late registration for this event.</w:t>
      </w:r>
    </w:p>
    <w:p w14:paraId="033AB84A" w14:textId="680977B9" w:rsidR="008717FF" w:rsidRDefault="008717FF">
      <w:pPr>
        <w:rPr>
          <w:rFonts w:ascii="Tahoma" w:hAnsi="Tahoma" w:cs="Tahoma"/>
          <w:sz w:val="24"/>
          <w:szCs w:val="24"/>
        </w:rPr>
      </w:pPr>
      <w:r>
        <w:rPr>
          <w:rFonts w:ascii="Tahoma" w:hAnsi="Tahoma" w:cs="Tahoma"/>
          <w:sz w:val="24"/>
          <w:szCs w:val="24"/>
        </w:rPr>
        <w:t xml:space="preserve">Winners will be announced </w:t>
      </w:r>
      <w:r w:rsidR="00472E78" w:rsidRPr="005B6E04">
        <w:rPr>
          <w:rFonts w:ascii="Tahoma" w:hAnsi="Tahoma" w:cs="Tahoma"/>
          <w:b/>
          <w:bCs/>
          <w:sz w:val="24"/>
          <w:szCs w:val="24"/>
        </w:rPr>
        <w:t xml:space="preserve">February </w:t>
      </w:r>
      <w:r w:rsidR="005B6E04" w:rsidRPr="005B6E04">
        <w:rPr>
          <w:rFonts w:ascii="Tahoma" w:hAnsi="Tahoma" w:cs="Tahoma"/>
          <w:b/>
          <w:bCs/>
          <w:sz w:val="24"/>
          <w:szCs w:val="24"/>
        </w:rPr>
        <w:t>8</w:t>
      </w:r>
      <w:r>
        <w:rPr>
          <w:rFonts w:ascii="Tahoma" w:hAnsi="Tahoma" w:cs="Tahoma"/>
          <w:sz w:val="24"/>
          <w:szCs w:val="24"/>
        </w:rPr>
        <w:t>.</w:t>
      </w:r>
    </w:p>
    <w:p w14:paraId="7EBCB2FD" w14:textId="78488197" w:rsidR="008717FF" w:rsidRDefault="008717FF">
      <w:pPr>
        <w:rPr>
          <w:rFonts w:ascii="Tahoma" w:hAnsi="Tahoma" w:cs="Tahoma"/>
          <w:sz w:val="24"/>
          <w:szCs w:val="24"/>
        </w:rPr>
      </w:pPr>
      <w:r>
        <w:rPr>
          <w:rFonts w:ascii="Tahoma" w:hAnsi="Tahoma" w:cs="Tahoma"/>
          <w:sz w:val="24"/>
          <w:szCs w:val="24"/>
        </w:rPr>
        <w:t xml:space="preserve">Advisers will have access to scores and competency reports the week of </w:t>
      </w:r>
      <w:r w:rsidR="00472E78" w:rsidRPr="005B6E04">
        <w:rPr>
          <w:rFonts w:ascii="Tahoma" w:hAnsi="Tahoma" w:cs="Tahoma"/>
          <w:b/>
          <w:bCs/>
          <w:sz w:val="24"/>
          <w:szCs w:val="24"/>
        </w:rPr>
        <w:t>February 1</w:t>
      </w:r>
      <w:r w:rsidR="005B6E04">
        <w:rPr>
          <w:rFonts w:ascii="Tahoma" w:hAnsi="Tahoma" w:cs="Tahoma"/>
          <w:b/>
          <w:bCs/>
          <w:sz w:val="24"/>
          <w:szCs w:val="24"/>
        </w:rPr>
        <w:t>4</w:t>
      </w:r>
      <w:r>
        <w:rPr>
          <w:rFonts w:ascii="Tahoma" w:hAnsi="Tahoma" w:cs="Tahoma"/>
          <w:sz w:val="24"/>
          <w:szCs w:val="24"/>
        </w:rPr>
        <w:t>.</w:t>
      </w:r>
    </w:p>
    <w:p w14:paraId="282B9863" w14:textId="77777777" w:rsidR="00DE6616" w:rsidRDefault="00DE6616">
      <w:pPr>
        <w:rPr>
          <w:rFonts w:ascii="Tahoma" w:hAnsi="Tahoma" w:cs="Tahoma"/>
          <w:sz w:val="24"/>
          <w:szCs w:val="24"/>
        </w:rPr>
      </w:pPr>
    </w:p>
    <w:p w14:paraId="2B81DDEA" w14:textId="77777777" w:rsidR="00DE6616" w:rsidRDefault="00595D32" w:rsidP="00DE6616">
      <w:pPr>
        <w:rPr>
          <w:rFonts w:ascii="Tahoma" w:hAnsi="Tahoma" w:cs="Tahoma"/>
          <w:b/>
          <w:sz w:val="24"/>
          <w:szCs w:val="24"/>
        </w:rPr>
      </w:pPr>
      <w:r>
        <w:rPr>
          <w:rFonts w:ascii="Tahoma" w:hAnsi="Tahoma" w:cs="Tahoma"/>
          <w:b/>
          <w:sz w:val="24"/>
          <w:szCs w:val="24"/>
        </w:rPr>
        <w:t>Where</w:t>
      </w:r>
    </w:p>
    <w:p w14:paraId="302B2C95" w14:textId="77777777" w:rsidR="00DE6616" w:rsidRDefault="00DE6616" w:rsidP="00DE6616">
      <w:pPr>
        <w:rPr>
          <w:rFonts w:ascii="Tahoma" w:hAnsi="Tahoma" w:cs="Tahoma"/>
          <w:sz w:val="24"/>
          <w:szCs w:val="24"/>
        </w:rPr>
      </w:pPr>
      <w:r>
        <w:rPr>
          <w:rFonts w:ascii="Tahoma" w:hAnsi="Tahoma" w:cs="Tahoma"/>
          <w:sz w:val="24"/>
          <w:szCs w:val="24"/>
        </w:rPr>
        <w:t xml:space="preserve">Online! For the </w:t>
      </w:r>
      <w:r w:rsidR="0058346C">
        <w:rPr>
          <w:rFonts w:ascii="Tahoma" w:hAnsi="Tahoma" w:cs="Tahoma"/>
          <w:sz w:val="24"/>
          <w:szCs w:val="24"/>
        </w:rPr>
        <w:t>competition</w:t>
      </w:r>
      <w:r>
        <w:rPr>
          <w:rFonts w:ascii="Tahoma" w:hAnsi="Tahoma" w:cs="Tahoma"/>
          <w:sz w:val="24"/>
          <w:szCs w:val="24"/>
        </w:rPr>
        <w:t xml:space="preserve">, the only requirement is that tests be taken in your school environment. They may not be completed at home. However, we are not requiring a non-business educator proctor so that </w:t>
      </w:r>
      <w:r w:rsidR="0058346C">
        <w:rPr>
          <w:rFonts w:ascii="Tahoma" w:hAnsi="Tahoma" w:cs="Tahoma"/>
          <w:sz w:val="24"/>
          <w:szCs w:val="24"/>
        </w:rPr>
        <w:t>tests can be taken at a time convenient to members and advisers</w:t>
      </w:r>
      <w:r>
        <w:rPr>
          <w:rFonts w:ascii="Tahoma" w:hAnsi="Tahoma" w:cs="Tahoma"/>
          <w:sz w:val="24"/>
          <w:szCs w:val="24"/>
        </w:rPr>
        <w:t>.</w:t>
      </w:r>
      <w:r w:rsidR="00835A2D">
        <w:rPr>
          <w:rFonts w:ascii="Tahoma" w:hAnsi="Tahoma" w:cs="Tahoma"/>
          <w:sz w:val="24"/>
          <w:szCs w:val="24"/>
        </w:rPr>
        <w:t xml:space="preserve"> </w:t>
      </w:r>
    </w:p>
    <w:p w14:paraId="035A0A0D" w14:textId="77777777" w:rsidR="00835A2D" w:rsidRDefault="00835A2D" w:rsidP="00DE6616">
      <w:pPr>
        <w:rPr>
          <w:rFonts w:ascii="Tahoma" w:hAnsi="Tahoma" w:cs="Tahoma"/>
          <w:sz w:val="24"/>
          <w:szCs w:val="24"/>
        </w:rPr>
      </w:pPr>
    </w:p>
    <w:p w14:paraId="304057DC" w14:textId="77777777" w:rsidR="00835A2D" w:rsidRDefault="00835A2D" w:rsidP="00DE6616">
      <w:pPr>
        <w:rPr>
          <w:rFonts w:ascii="Tahoma" w:hAnsi="Tahoma" w:cs="Tahoma"/>
          <w:sz w:val="24"/>
          <w:szCs w:val="24"/>
        </w:rPr>
      </w:pPr>
      <w:r>
        <w:rPr>
          <w:rFonts w:ascii="Tahoma" w:hAnsi="Tahoma" w:cs="Tahoma"/>
          <w:sz w:val="24"/>
          <w:szCs w:val="24"/>
        </w:rPr>
        <w:t>Winners will be announced</w:t>
      </w:r>
      <w:r w:rsidR="001475F5">
        <w:rPr>
          <w:rFonts w:ascii="Tahoma" w:hAnsi="Tahoma" w:cs="Tahoma"/>
          <w:sz w:val="24"/>
          <w:szCs w:val="24"/>
        </w:rPr>
        <w:t xml:space="preserve"> and recognized</w:t>
      </w:r>
      <w:r>
        <w:rPr>
          <w:rFonts w:ascii="Tahoma" w:hAnsi="Tahoma" w:cs="Tahoma"/>
          <w:sz w:val="24"/>
          <w:szCs w:val="24"/>
        </w:rPr>
        <w:t xml:space="preserve"> on social media, Nevada FBLA website and the adviser weekly update.</w:t>
      </w:r>
    </w:p>
    <w:p w14:paraId="2F77632C" w14:textId="77777777" w:rsidR="00DE6616" w:rsidRDefault="00DE6616" w:rsidP="00DE6616">
      <w:pPr>
        <w:rPr>
          <w:rFonts w:ascii="Tahoma" w:hAnsi="Tahoma" w:cs="Tahoma"/>
          <w:sz w:val="24"/>
          <w:szCs w:val="24"/>
        </w:rPr>
      </w:pPr>
    </w:p>
    <w:p w14:paraId="12245712" w14:textId="77777777" w:rsidR="0058346C" w:rsidRDefault="00595D32">
      <w:pPr>
        <w:rPr>
          <w:rFonts w:ascii="Tahoma" w:hAnsi="Tahoma" w:cs="Tahoma"/>
          <w:b/>
          <w:sz w:val="24"/>
          <w:szCs w:val="24"/>
        </w:rPr>
      </w:pPr>
      <w:r>
        <w:rPr>
          <w:rFonts w:ascii="Tahoma" w:hAnsi="Tahoma" w:cs="Tahoma"/>
          <w:b/>
          <w:sz w:val="24"/>
          <w:szCs w:val="24"/>
        </w:rPr>
        <w:t>Testing</w:t>
      </w:r>
    </w:p>
    <w:p w14:paraId="69884F7F" w14:textId="1406B637" w:rsidR="0042062D" w:rsidRDefault="0042062D">
      <w:pPr>
        <w:rPr>
          <w:rFonts w:ascii="Tahoma" w:hAnsi="Tahoma" w:cs="Tahoma"/>
          <w:sz w:val="24"/>
          <w:szCs w:val="24"/>
        </w:rPr>
      </w:pPr>
      <w:r>
        <w:rPr>
          <w:rFonts w:ascii="Tahoma" w:hAnsi="Tahoma" w:cs="Tahoma"/>
          <w:sz w:val="24"/>
          <w:szCs w:val="24"/>
        </w:rPr>
        <w:t>Advisers will receive an email from the testing company with adviser credentials.  Keep this email.  With the credentials you can access student login cards prior to testing. After the competition winners are announced, advisers will be able to access scores and results based on each test’s competencies to help determine events for SBLC competition and to assist in event preparation.</w:t>
      </w:r>
    </w:p>
    <w:p w14:paraId="21916078" w14:textId="77777777" w:rsidR="0042062D" w:rsidRDefault="0042062D">
      <w:pPr>
        <w:rPr>
          <w:rFonts w:ascii="Tahoma" w:hAnsi="Tahoma" w:cs="Tahoma"/>
          <w:sz w:val="24"/>
          <w:szCs w:val="24"/>
        </w:rPr>
      </w:pPr>
    </w:p>
    <w:p w14:paraId="172CF6FA" w14:textId="2EE2E0DA" w:rsidR="00F00EB3" w:rsidRPr="00F00EB3" w:rsidRDefault="0058346C">
      <w:pPr>
        <w:rPr>
          <w:rFonts w:ascii="Tahoma" w:hAnsi="Tahoma" w:cs="Tahoma"/>
          <w:sz w:val="24"/>
          <w:szCs w:val="24"/>
        </w:rPr>
      </w:pPr>
      <w:r w:rsidRPr="0058346C">
        <w:rPr>
          <w:rFonts w:ascii="Tahoma" w:hAnsi="Tahoma" w:cs="Tahoma"/>
          <w:sz w:val="24"/>
          <w:szCs w:val="24"/>
        </w:rPr>
        <w:t>Each</w:t>
      </w:r>
      <w:r w:rsidR="00F00EB3">
        <w:rPr>
          <w:rFonts w:ascii="Tahoma" w:hAnsi="Tahoma" w:cs="Tahoma"/>
          <w:sz w:val="24"/>
          <w:szCs w:val="24"/>
        </w:rPr>
        <w:t xml:space="preserve"> test is taken as an individual – there are no collaborative or team events during th</w:t>
      </w:r>
      <w:r w:rsidR="0042062D">
        <w:rPr>
          <w:rFonts w:ascii="Tahoma" w:hAnsi="Tahoma" w:cs="Tahoma"/>
          <w:sz w:val="24"/>
          <w:szCs w:val="24"/>
        </w:rPr>
        <w:t>is</w:t>
      </w:r>
      <w:r w:rsidR="00F00EB3">
        <w:rPr>
          <w:rFonts w:ascii="Tahoma" w:hAnsi="Tahoma" w:cs="Tahoma"/>
          <w:sz w:val="24"/>
          <w:szCs w:val="24"/>
        </w:rPr>
        <w:t xml:space="preserve"> </w:t>
      </w:r>
      <w:r>
        <w:rPr>
          <w:rFonts w:ascii="Tahoma" w:hAnsi="Tahoma" w:cs="Tahoma"/>
          <w:sz w:val="24"/>
          <w:szCs w:val="24"/>
        </w:rPr>
        <w:t>online competition</w:t>
      </w:r>
      <w:r w:rsidR="00F00EB3">
        <w:rPr>
          <w:rFonts w:ascii="Tahoma" w:hAnsi="Tahoma" w:cs="Tahoma"/>
          <w:sz w:val="24"/>
          <w:szCs w:val="24"/>
        </w:rPr>
        <w:t xml:space="preserve">. </w:t>
      </w:r>
    </w:p>
    <w:p w14:paraId="330B9975" w14:textId="77777777" w:rsidR="00DE3118" w:rsidRDefault="00DE3118">
      <w:pPr>
        <w:rPr>
          <w:rFonts w:ascii="Tahoma" w:hAnsi="Tahoma" w:cs="Tahoma"/>
          <w:b/>
          <w:sz w:val="24"/>
          <w:szCs w:val="24"/>
        </w:rPr>
      </w:pPr>
      <w:r>
        <w:rPr>
          <w:rFonts w:ascii="Tahoma" w:hAnsi="Tahoma" w:cs="Tahoma"/>
          <w:b/>
          <w:sz w:val="24"/>
          <w:szCs w:val="24"/>
        </w:rPr>
        <w:br w:type="page"/>
      </w:r>
    </w:p>
    <w:p w14:paraId="5F0ADFAA" w14:textId="77777777" w:rsidR="00F00EB3" w:rsidRDefault="00F00EB3" w:rsidP="00DE6616">
      <w:pPr>
        <w:rPr>
          <w:rFonts w:ascii="Tahoma" w:hAnsi="Tahoma" w:cs="Tahoma"/>
          <w:sz w:val="24"/>
          <w:szCs w:val="24"/>
        </w:rPr>
      </w:pPr>
    </w:p>
    <w:p w14:paraId="3F336582" w14:textId="77777777" w:rsidR="00EA380F" w:rsidRPr="00D242B2" w:rsidRDefault="00EA380F" w:rsidP="00D804AC">
      <w:pPr>
        <w:rPr>
          <w:rFonts w:ascii="Tahoma" w:hAnsi="Tahoma" w:cs="Tahoma"/>
          <w:b/>
          <w:sz w:val="24"/>
          <w:szCs w:val="24"/>
        </w:rPr>
      </w:pPr>
      <w:r w:rsidRPr="00D242B2">
        <w:rPr>
          <w:rFonts w:ascii="Tahoma" w:hAnsi="Tahoma" w:cs="Tahoma"/>
          <w:b/>
          <w:sz w:val="24"/>
          <w:szCs w:val="24"/>
        </w:rPr>
        <w:t>Competitions</w:t>
      </w:r>
    </w:p>
    <w:p w14:paraId="31CA0385" w14:textId="77777777" w:rsidR="008B3F6D" w:rsidRPr="00D242B2" w:rsidRDefault="008B3F6D" w:rsidP="008B3F6D">
      <w:pPr>
        <w:rPr>
          <w:rFonts w:ascii="Tahoma" w:hAnsi="Tahoma" w:cs="Tahoma"/>
          <w:sz w:val="24"/>
          <w:szCs w:val="24"/>
        </w:rPr>
      </w:pPr>
      <w:r w:rsidRPr="00D242B2">
        <w:rPr>
          <w:rFonts w:ascii="Tahoma" w:hAnsi="Tahoma" w:cs="Tahoma"/>
          <w:sz w:val="24"/>
          <w:szCs w:val="24"/>
        </w:rPr>
        <w:t xml:space="preserve">There are no limits on the numbers of competitors per event a chapter may have.  Each member may participate in 5 (five) online tests. </w:t>
      </w:r>
    </w:p>
    <w:p w14:paraId="2DF5D03F" w14:textId="77777777" w:rsidR="00EA380F" w:rsidRPr="00D242B2" w:rsidRDefault="00EA380F" w:rsidP="00D804AC">
      <w:pPr>
        <w:rPr>
          <w:rFonts w:ascii="Tahoma" w:hAnsi="Tahoma" w:cs="Tahoma"/>
          <w:sz w:val="24"/>
          <w:szCs w:val="24"/>
        </w:rPr>
      </w:pPr>
    </w:p>
    <w:p w14:paraId="4A42CCF0" w14:textId="195BDB65" w:rsidR="00835A2D" w:rsidRPr="00D242B2" w:rsidRDefault="00253F1A" w:rsidP="00D804AC">
      <w:pPr>
        <w:rPr>
          <w:rFonts w:ascii="Tahoma" w:hAnsi="Tahoma" w:cs="Tahoma"/>
          <w:i/>
          <w:sz w:val="24"/>
          <w:szCs w:val="24"/>
        </w:rPr>
      </w:pPr>
      <w:r w:rsidRPr="00D242B2">
        <w:rPr>
          <w:rFonts w:ascii="Tahoma" w:hAnsi="Tahoma" w:cs="Tahoma"/>
          <w:i/>
          <w:sz w:val="24"/>
          <w:szCs w:val="24"/>
        </w:rPr>
        <w:t xml:space="preserve">FBLA </w:t>
      </w:r>
      <w:r w:rsidR="00C41657" w:rsidRPr="00D242B2">
        <w:rPr>
          <w:rFonts w:ascii="Tahoma" w:hAnsi="Tahoma" w:cs="Tahoma"/>
          <w:i/>
          <w:sz w:val="24"/>
          <w:szCs w:val="24"/>
        </w:rPr>
        <w:t>Competitions</w:t>
      </w:r>
      <w:r w:rsidR="00835A2D" w:rsidRPr="00D242B2">
        <w:rPr>
          <w:rFonts w:ascii="Tahoma" w:hAnsi="Tahoma" w:cs="Tahoma"/>
          <w:i/>
          <w:sz w:val="24"/>
          <w:szCs w:val="24"/>
        </w:rPr>
        <w:t>:</w:t>
      </w:r>
    </w:p>
    <w:p w14:paraId="7FBCFB09" w14:textId="77777777" w:rsidR="00835A2D" w:rsidRPr="00D242B2" w:rsidRDefault="00835A2D" w:rsidP="00D804AC">
      <w:pPr>
        <w:rPr>
          <w:rFonts w:ascii="Tahoma" w:hAnsi="Tahoma" w:cs="Tahoma"/>
          <w:sz w:val="24"/>
          <w:szCs w:val="24"/>
        </w:rPr>
        <w:sectPr w:rsidR="00835A2D" w:rsidRPr="00D242B2" w:rsidSect="00B0462D">
          <w:headerReference w:type="default" r:id="rId8"/>
          <w:headerReference w:type="first" r:id="rId9"/>
          <w:pgSz w:w="12240" w:h="15840"/>
          <w:pgMar w:top="1440" w:right="1440" w:bottom="1440" w:left="1440" w:header="720" w:footer="720" w:gutter="0"/>
          <w:pgNumType w:start="2"/>
          <w:cols w:space="720"/>
          <w:titlePg/>
          <w:docGrid w:linePitch="360"/>
        </w:sectPr>
      </w:pPr>
    </w:p>
    <w:p w14:paraId="0FF77F09" w14:textId="77777777" w:rsidR="00835A2D" w:rsidRPr="00D242B2" w:rsidRDefault="00835A2D" w:rsidP="00D804AC">
      <w:pPr>
        <w:rPr>
          <w:rFonts w:ascii="Tahoma" w:hAnsi="Tahoma" w:cs="Tahoma"/>
          <w:sz w:val="24"/>
          <w:szCs w:val="24"/>
        </w:rPr>
      </w:pPr>
      <w:r w:rsidRPr="00D242B2">
        <w:rPr>
          <w:rFonts w:ascii="Tahoma" w:hAnsi="Tahoma" w:cs="Tahoma"/>
          <w:sz w:val="24"/>
          <w:szCs w:val="24"/>
        </w:rPr>
        <w:t>Accounting I</w:t>
      </w:r>
    </w:p>
    <w:p w14:paraId="24D12C00" w14:textId="77777777" w:rsidR="00835A2D" w:rsidRPr="00D242B2" w:rsidRDefault="00835A2D" w:rsidP="00D804AC">
      <w:pPr>
        <w:rPr>
          <w:rFonts w:ascii="Tahoma" w:hAnsi="Tahoma" w:cs="Tahoma"/>
          <w:sz w:val="24"/>
          <w:szCs w:val="24"/>
        </w:rPr>
      </w:pPr>
      <w:r w:rsidRPr="00D242B2">
        <w:rPr>
          <w:rFonts w:ascii="Tahoma" w:hAnsi="Tahoma" w:cs="Tahoma"/>
          <w:sz w:val="24"/>
          <w:szCs w:val="24"/>
        </w:rPr>
        <w:t>Accounting II</w:t>
      </w:r>
    </w:p>
    <w:p w14:paraId="0791CA87" w14:textId="77777777" w:rsidR="00835A2D" w:rsidRPr="00D242B2" w:rsidRDefault="00835A2D" w:rsidP="00D804AC">
      <w:pPr>
        <w:rPr>
          <w:rFonts w:ascii="Tahoma" w:hAnsi="Tahoma" w:cs="Tahoma"/>
          <w:sz w:val="24"/>
          <w:szCs w:val="24"/>
        </w:rPr>
      </w:pPr>
      <w:r w:rsidRPr="00D242B2">
        <w:rPr>
          <w:rFonts w:ascii="Tahoma" w:hAnsi="Tahoma" w:cs="Tahoma"/>
          <w:sz w:val="24"/>
          <w:szCs w:val="24"/>
        </w:rPr>
        <w:t>Advertising</w:t>
      </w:r>
    </w:p>
    <w:p w14:paraId="7F135E4D" w14:textId="77777777" w:rsidR="00835A2D" w:rsidRPr="00D242B2" w:rsidRDefault="00835A2D" w:rsidP="00D804AC">
      <w:pPr>
        <w:rPr>
          <w:rFonts w:ascii="Tahoma" w:hAnsi="Tahoma" w:cs="Tahoma"/>
          <w:sz w:val="24"/>
          <w:szCs w:val="24"/>
        </w:rPr>
      </w:pPr>
      <w:r w:rsidRPr="00D242B2">
        <w:rPr>
          <w:rFonts w:ascii="Tahoma" w:hAnsi="Tahoma" w:cs="Tahoma"/>
          <w:sz w:val="24"/>
          <w:szCs w:val="24"/>
        </w:rPr>
        <w:t>Agribusiness</w:t>
      </w:r>
    </w:p>
    <w:p w14:paraId="2515B832" w14:textId="77777777" w:rsidR="00835A2D" w:rsidRPr="003D4EF4" w:rsidRDefault="00835A2D" w:rsidP="00D804AC">
      <w:pPr>
        <w:rPr>
          <w:rFonts w:ascii="Tahoma" w:hAnsi="Tahoma" w:cs="Tahoma"/>
          <w:sz w:val="24"/>
          <w:szCs w:val="24"/>
        </w:rPr>
      </w:pPr>
      <w:r w:rsidRPr="003D4EF4">
        <w:rPr>
          <w:rFonts w:ascii="Tahoma" w:hAnsi="Tahoma" w:cs="Tahoma"/>
          <w:sz w:val="24"/>
          <w:szCs w:val="24"/>
        </w:rPr>
        <w:t>Banking and Financial Systems</w:t>
      </w:r>
    </w:p>
    <w:p w14:paraId="4D481255" w14:textId="77777777" w:rsidR="00835A2D" w:rsidRPr="00D242B2" w:rsidRDefault="00835A2D" w:rsidP="00D804AC">
      <w:pPr>
        <w:rPr>
          <w:rFonts w:ascii="Tahoma" w:hAnsi="Tahoma" w:cs="Tahoma"/>
          <w:sz w:val="24"/>
          <w:szCs w:val="24"/>
        </w:rPr>
      </w:pPr>
      <w:r w:rsidRPr="00D242B2">
        <w:rPr>
          <w:rFonts w:ascii="Tahoma" w:hAnsi="Tahoma" w:cs="Tahoma"/>
          <w:sz w:val="24"/>
          <w:szCs w:val="24"/>
        </w:rPr>
        <w:t>Business Calculations</w:t>
      </w:r>
    </w:p>
    <w:p w14:paraId="60F41B3F" w14:textId="3C426B90" w:rsidR="00835A2D" w:rsidRPr="00D242B2" w:rsidRDefault="00835A2D" w:rsidP="00D804AC">
      <w:pPr>
        <w:rPr>
          <w:rFonts w:ascii="Tahoma" w:hAnsi="Tahoma" w:cs="Tahoma"/>
          <w:sz w:val="24"/>
          <w:szCs w:val="24"/>
        </w:rPr>
      </w:pPr>
      <w:r w:rsidRPr="00D242B2">
        <w:rPr>
          <w:rFonts w:ascii="Tahoma" w:hAnsi="Tahoma" w:cs="Tahoma"/>
          <w:sz w:val="24"/>
          <w:szCs w:val="24"/>
        </w:rPr>
        <w:t>Business Communication</w:t>
      </w:r>
      <w:r w:rsidR="00472E78" w:rsidRPr="00D242B2">
        <w:rPr>
          <w:rFonts w:ascii="Tahoma" w:hAnsi="Tahoma" w:cs="Tahoma"/>
          <w:sz w:val="24"/>
          <w:szCs w:val="24"/>
        </w:rPr>
        <w:t>s</w:t>
      </w:r>
    </w:p>
    <w:p w14:paraId="0FC62DF6" w14:textId="477C2047" w:rsidR="00835A2D" w:rsidRDefault="00835A2D" w:rsidP="00D804AC">
      <w:pPr>
        <w:rPr>
          <w:rFonts w:ascii="Tahoma" w:hAnsi="Tahoma" w:cs="Tahoma"/>
          <w:sz w:val="24"/>
          <w:szCs w:val="24"/>
        </w:rPr>
      </w:pPr>
      <w:r w:rsidRPr="00D242B2">
        <w:rPr>
          <w:rFonts w:ascii="Tahoma" w:hAnsi="Tahoma" w:cs="Tahoma"/>
          <w:sz w:val="24"/>
          <w:szCs w:val="24"/>
        </w:rPr>
        <w:t>Business Law</w:t>
      </w:r>
    </w:p>
    <w:p w14:paraId="7FEF0DBE" w14:textId="204D000D" w:rsidR="003D4EF4" w:rsidRDefault="003D4EF4" w:rsidP="00D804AC">
      <w:pPr>
        <w:rPr>
          <w:rFonts w:ascii="Tahoma" w:hAnsi="Tahoma" w:cs="Tahoma"/>
          <w:sz w:val="24"/>
          <w:szCs w:val="24"/>
        </w:rPr>
      </w:pPr>
      <w:r>
        <w:rPr>
          <w:rFonts w:ascii="Tahoma" w:hAnsi="Tahoma" w:cs="Tahoma"/>
          <w:sz w:val="24"/>
          <w:szCs w:val="24"/>
        </w:rPr>
        <w:t>Business Management</w:t>
      </w:r>
    </w:p>
    <w:p w14:paraId="4507BDF3" w14:textId="548AE211" w:rsidR="00A1482D" w:rsidRPr="00D242B2" w:rsidRDefault="00A1482D" w:rsidP="00D804AC">
      <w:pPr>
        <w:rPr>
          <w:rFonts w:ascii="Tahoma" w:hAnsi="Tahoma" w:cs="Tahoma"/>
          <w:sz w:val="24"/>
          <w:szCs w:val="24"/>
        </w:rPr>
      </w:pPr>
      <w:r>
        <w:rPr>
          <w:rFonts w:ascii="Tahoma" w:hAnsi="Tahoma" w:cs="Tahoma"/>
          <w:sz w:val="24"/>
          <w:szCs w:val="24"/>
        </w:rPr>
        <w:t>Computer Applications</w:t>
      </w:r>
    </w:p>
    <w:p w14:paraId="40DDE353" w14:textId="62AE9995" w:rsidR="00835A2D" w:rsidRPr="00D242B2" w:rsidRDefault="00835A2D" w:rsidP="00D804AC">
      <w:pPr>
        <w:rPr>
          <w:rFonts w:ascii="Tahoma" w:hAnsi="Tahoma" w:cs="Tahoma"/>
          <w:sz w:val="24"/>
          <w:szCs w:val="24"/>
        </w:rPr>
      </w:pPr>
      <w:r w:rsidRPr="00D242B2">
        <w:rPr>
          <w:rFonts w:ascii="Tahoma" w:hAnsi="Tahoma" w:cs="Tahoma"/>
          <w:sz w:val="24"/>
          <w:szCs w:val="24"/>
        </w:rPr>
        <w:t>Computer Problem Solving</w:t>
      </w:r>
    </w:p>
    <w:p w14:paraId="5F46C391" w14:textId="6F0F7CA4" w:rsidR="008B627B" w:rsidRDefault="008B627B" w:rsidP="00D804AC">
      <w:pPr>
        <w:rPr>
          <w:rFonts w:ascii="Tahoma" w:hAnsi="Tahoma" w:cs="Tahoma"/>
          <w:sz w:val="24"/>
          <w:szCs w:val="24"/>
        </w:rPr>
      </w:pPr>
      <w:r w:rsidRPr="00D242B2">
        <w:rPr>
          <w:rFonts w:ascii="Tahoma" w:hAnsi="Tahoma" w:cs="Tahoma"/>
          <w:sz w:val="24"/>
          <w:szCs w:val="24"/>
        </w:rPr>
        <w:t xml:space="preserve">Cyber Security </w:t>
      </w:r>
    </w:p>
    <w:p w14:paraId="402D90F2" w14:textId="427BC5EF" w:rsidR="00A1482D" w:rsidRPr="00D242B2" w:rsidRDefault="00A1482D" w:rsidP="00D804AC">
      <w:pPr>
        <w:rPr>
          <w:rFonts w:ascii="Tahoma" w:hAnsi="Tahoma" w:cs="Tahoma"/>
          <w:sz w:val="24"/>
          <w:szCs w:val="24"/>
        </w:rPr>
      </w:pPr>
      <w:r>
        <w:rPr>
          <w:rFonts w:ascii="Tahoma" w:hAnsi="Tahoma" w:cs="Tahoma"/>
          <w:sz w:val="24"/>
          <w:szCs w:val="24"/>
        </w:rPr>
        <w:t>Database Design &amp; Application</w:t>
      </w:r>
    </w:p>
    <w:p w14:paraId="1B66C065" w14:textId="77777777" w:rsidR="00835A2D" w:rsidRPr="00D242B2" w:rsidRDefault="00835A2D" w:rsidP="00D804AC">
      <w:pPr>
        <w:rPr>
          <w:rFonts w:ascii="Tahoma" w:hAnsi="Tahoma" w:cs="Tahoma"/>
          <w:sz w:val="24"/>
          <w:szCs w:val="24"/>
        </w:rPr>
      </w:pPr>
      <w:r w:rsidRPr="00D242B2">
        <w:rPr>
          <w:rFonts w:ascii="Tahoma" w:hAnsi="Tahoma" w:cs="Tahoma"/>
          <w:sz w:val="24"/>
          <w:szCs w:val="24"/>
        </w:rPr>
        <w:t>Economics</w:t>
      </w:r>
    </w:p>
    <w:p w14:paraId="4FEFA2FB" w14:textId="77777777" w:rsidR="00835A2D" w:rsidRPr="003D4EF4" w:rsidRDefault="00835A2D" w:rsidP="00D804AC">
      <w:pPr>
        <w:rPr>
          <w:rFonts w:ascii="Tahoma" w:hAnsi="Tahoma" w:cs="Tahoma"/>
          <w:sz w:val="24"/>
          <w:szCs w:val="24"/>
        </w:rPr>
      </w:pPr>
      <w:r w:rsidRPr="003D4EF4">
        <w:rPr>
          <w:rFonts w:ascii="Tahoma" w:hAnsi="Tahoma" w:cs="Tahoma"/>
          <w:sz w:val="24"/>
          <w:szCs w:val="24"/>
        </w:rPr>
        <w:t>Entrepreneurship</w:t>
      </w:r>
    </w:p>
    <w:p w14:paraId="04ECEEF1" w14:textId="77777777" w:rsidR="00835A2D" w:rsidRPr="003D4EF4" w:rsidRDefault="00835A2D" w:rsidP="00D804AC">
      <w:pPr>
        <w:rPr>
          <w:rFonts w:ascii="Tahoma" w:hAnsi="Tahoma" w:cs="Tahoma"/>
          <w:sz w:val="24"/>
          <w:szCs w:val="24"/>
        </w:rPr>
      </w:pPr>
      <w:r w:rsidRPr="003D4EF4">
        <w:rPr>
          <w:rFonts w:ascii="Tahoma" w:hAnsi="Tahoma" w:cs="Tahoma"/>
          <w:sz w:val="24"/>
          <w:szCs w:val="24"/>
        </w:rPr>
        <w:t>Healthcare Administration</w:t>
      </w:r>
    </w:p>
    <w:p w14:paraId="2EC03F66" w14:textId="77777777" w:rsidR="00A1482D" w:rsidRDefault="00A1482D" w:rsidP="00D804AC">
      <w:pPr>
        <w:rPr>
          <w:rFonts w:ascii="Tahoma" w:hAnsi="Tahoma" w:cs="Tahoma"/>
          <w:sz w:val="24"/>
          <w:szCs w:val="24"/>
        </w:rPr>
      </w:pPr>
      <w:r>
        <w:rPr>
          <w:rFonts w:ascii="Tahoma" w:hAnsi="Tahoma" w:cs="Tahoma"/>
          <w:sz w:val="24"/>
          <w:szCs w:val="24"/>
        </w:rPr>
        <w:t>Help Desk</w:t>
      </w:r>
    </w:p>
    <w:p w14:paraId="469C7087" w14:textId="77F5E0DC" w:rsidR="0037049A" w:rsidRPr="003D4EF4" w:rsidRDefault="0037049A" w:rsidP="00D804AC">
      <w:pPr>
        <w:rPr>
          <w:rFonts w:ascii="Tahoma" w:hAnsi="Tahoma" w:cs="Tahoma"/>
          <w:sz w:val="24"/>
          <w:szCs w:val="24"/>
        </w:rPr>
      </w:pPr>
      <w:r w:rsidRPr="003D4EF4">
        <w:rPr>
          <w:rFonts w:ascii="Tahoma" w:hAnsi="Tahoma" w:cs="Tahoma"/>
          <w:sz w:val="24"/>
          <w:szCs w:val="24"/>
        </w:rPr>
        <w:t xml:space="preserve">Hospitality &amp; Event Management </w:t>
      </w:r>
    </w:p>
    <w:p w14:paraId="3EB73EF4" w14:textId="5C66365A" w:rsidR="003D4EF4" w:rsidRPr="003D4EF4" w:rsidRDefault="003D4EF4" w:rsidP="00D804AC">
      <w:pPr>
        <w:rPr>
          <w:rFonts w:ascii="Tahoma" w:hAnsi="Tahoma" w:cs="Tahoma"/>
          <w:b/>
          <w:bCs/>
          <w:i/>
          <w:iCs/>
          <w:sz w:val="24"/>
          <w:szCs w:val="24"/>
        </w:rPr>
      </w:pPr>
      <w:r w:rsidRPr="003D4EF4">
        <w:rPr>
          <w:rFonts w:ascii="Tahoma" w:hAnsi="Tahoma" w:cs="Tahoma"/>
          <w:sz w:val="24"/>
          <w:szCs w:val="24"/>
        </w:rPr>
        <w:t xml:space="preserve">Human Resource Management </w:t>
      </w:r>
      <w:r w:rsidRPr="00751291">
        <w:rPr>
          <w:rFonts w:ascii="Tahoma" w:hAnsi="Tahoma" w:cs="Tahoma"/>
          <w:b/>
          <w:bCs/>
          <w:i/>
          <w:iCs/>
          <w:color w:val="FF0000"/>
          <w:sz w:val="24"/>
          <w:szCs w:val="24"/>
        </w:rPr>
        <w:t>NEW</w:t>
      </w:r>
    </w:p>
    <w:p w14:paraId="402F1A27" w14:textId="43136112" w:rsidR="008B627B" w:rsidRPr="003D4EF4" w:rsidRDefault="008B627B" w:rsidP="00D804AC">
      <w:pPr>
        <w:rPr>
          <w:rFonts w:ascii="Tahoma" w:hAnsi="Tahoma" w:cs="Tahoma"/>
          <w:sz w:val="24"/>
          <w:szCs w:val="24"/>
        </w:rPr>
      </w:pPr>
      <w:r w:rsidRPr="003D4EF4">
        <w:rPr>
          <w:rFonts w:ascii="Tahoma" w:hAnsi="Tahoma" w:cs="Tahoma"/>
          <w:sz w:val="24"/>
          <w:szCs w:val="24"/>
        </w:rPr>
        <w:t xml:space="preserve">Insurance &amp; Risk Management </w:t>
      </w:r>
    </w:p>
    <w:p w14:paraId="7FFC059B" w14:textId="15AE07CD" w:rsidR="0037049A" w:rsidRPr="003D4EF4" w:rsidRDefault="0037049A" w:rsidP="00D804AC">
      <w:pPr>
        <w:rPr>
          <w:rFonts w:ascii="Tahoma" w:hAnsi="Tahoma" w:cs="Tahoma"/>
          <w:sz w:val="24"/>
          <w:szCs w:val="24"/>
        </w:rPr>
      </w:pPr>
      <w:r w:rsidRPr="003D4EF4">
        <w:rPr>
          <w:rFonts w:ascii="Tahoma" w:hAnsi="Tahoma" w:cs="Tahoma"/>
          <w:sz w:val="24"/>
          <w:szCs w:val="24"/>
        </w:rPr>
        <w:t xml:space="preserve">International Business </w:t>
      </w:r>
    </w:p>
    <w:p w14:paraId="28FA3FD1" w14:textId="451C54F0" w:rsidR="00F8029C" w:rsidRPr="003D4EF4" w:rsidRDefault="00F8029C" w:rsidP="00D804AC">
      <w:pPr>
        <w:rPr>
          <w:rFonts w:ascii="Tahoma" w:hAnsi="Tahoma" w:cs="Tahoma"/>
          <w:sz w:val="24"/>
          <w:szCs w:val="24"/>
        </w:rPr>
      </w:pPr>
      <w:r w:rsidRPr="003D4EF4">
        <w:rPr>
          <w:rFonts w:ascii="Tahoma" w:hAnsi="Tahoma" w:cs="Tahoma"/>
          <w:sz w:val="24"/>
          <w:szCs w:val="24"/>
        </w:rPr>
        <w:t>Introduction to Business Communication*</w:t>
      </w:r>
    </w:p>
    <w:p w14:paraId="2032F3A4" w14:textId="77777777" w:rsidR="003D4EF4" w:rsidRPr="003D4EF4" w:rsidRDefault="003D4EF4" w:rsidP="003D4EF4">
      <w:pPr>
        <w:rPr>
          <w:rFonts w:ascii="Tahoma" w:hAnsi="Tahoma" w:cs="Tahoma"/>
          <w:sz w:val="24"/>
          <w:szCs w:val="24"/>
        </w:rPr>
      </w:pPr>
      <w:r w:rsidRPr="003D4EF4">
        <w:rPr>
          <w:rFonts w:ascii="Tahoma" w:hAnsi="Tahoma" w:cs="Tahoma"/>
          <w:sz w:val="24"/>
          <w:szCs w:val="24"/>
        </w:rPr>
        <w:t>Introduction to Business Concepts*</w:t>
      </w:r>
    </w:p>
    <w:p w14:paraId="236EFCDC" w14:textId="5F5BDD5C" w:rsidR="00835A2D" w:rsidRPr="003D4EF4" w:rsidRDefault="00835A2D" w:rsidP="00D804AC">
      <w:pPr>
        <w:rPr>
          <w:rFonts w:ascii="Tahoma" w:hAnsi="Tahoma" w:cs="Tahoma"/>
          <w:sz w:val="24"/>
          <w:szCs w:val="24"/>
        </w:rPr>
      </w:pPr>
      <w:r w:rsidRPr="003D4EF4">
        <w:rPr>
          <w:rFonts w:ascii="Tahoma" w:hAnsi="Tahoma" w:cs="Tahoma"/>
          <w:sz w:val="24"/>
          <w:szCs w:val="24"/>
        </w:rPr>
        <w:t>Introduction to Business Procedures</w:t>
      </w:r>
      <w:r w:rsidR="00F8029C" w:rsidRPr="003D4EF4">
        <w:rPr>
          <w:rFonts w:ascii="Tahoma" w:hAnsi="Tahoma" w:cs="Tahoma"/>
          <w:sz w:val="24"/>
          <w:szCs w:val="24"/>
        </w:rPr>
        <w:t>*</w:t>
      </w:r>
    </w:p>
    <w:p w14:paraId="6247FAF2" w14:textId="506E0BB4" w:rsidR="003D3184" w:rsidRPr="003D4EF4" w:rsidRDefault="003D3184" w:rsidP="00D804AC">
      <w:pPr>
        <w:rPr>
          <w:rFonts w:ascii="Tahoma" w:hAnsi="Tahoma" w:cs="Tahoma"/>
          <w:sz w:val="24"/>
          <w:szCs w:val="24"/>
        </w:rPr>
      </w:pPr>
      <w:r w:rsidRPr="003D4EF4">
        <w:rPr>
          <w:rFonts w:ascii="Tahoma" w:hAnsi="Tahoma" w:cs="Tahoma"/>
          <w:sz w:val="24"/>
          <w:szCs w:val="24"/>
        </w:rPr>
        <w:t xml:space="preserve">Introduction to Event Planning* </w:t>
      </w:r>
    </w:p>
    <w:p w14:paraId="73E745C8" w14:textId="77777777" w:rsidR="00F8029C" w:rsidRPr="003D4EF4" w:rsidRDefault="00F8029C" w:rsidP="00D804AC">
      <w:pPr>
        <w:rPr>
          <w:rFonts w:ascii="Tahoma" w:hAnsi="Tahoma" w:cs="Tahoma"/>
          <w:sz w:val="24"/>
          <w:szCs w:val="24"/>
        </w:rPr>
      </w:pPr>
      <w:r w:rsidRPr="003D4EF4">
        <w:rPr>
          <w:rFonts w:ascii="Tahoma" w:hAnsi="Tahoma" w:cs="Tahoma"/>
          <w:sz w:val="24"/>
          <w:szCs w:val="24"/>
        </w:rPr>
        <w:t>Introduction to FBLA*</w:t>
      </w:r>
    </w:p>
    <w:p w14:paraId="0A6CFCE6" w14:textId="77777777" w:rsidR="00835A2D" w:rsidRPr="003D4EF4" w:rsidRDefault="00835A2D" w:rsidP="00D804AC">
      <w:pPr>
        <w:rPr>
          <w:rFonts w:ascii="Tahoma" w:hAnsi="Tahoma" w:cs="Tahoma"/>
          <w:sz w:val="24"/>
          <w:szCs w:val="24"/>
        </w:rPr>
      </w:pPr>
      <w:r w:rsidRPr="003D4EF4">
        <w:rPr>
          <w:rFonts w:ascii="Tahoma" w:hAnsi="Tahoma" w:cs="Tahoma"/>
          <w:sz w:val="24"/>
          <w:szCs w:val="24"/>
        </w:rPr>
        <w:t>Introduction to Financial Math</w:t>
      </w:r>
      <w:r w:rsidR="00F8029C" w:rsidRPr="003D4EF4">
        <w:rPr>
          <w:rFonts w:ascii="Tahoma" w:hAnsi="Tahoma" w:cs="Tahoma"/>
          <w:sz w:val="24"/>
          <w:szCs w:val="24"/>
        </w:rPr>
        <w:t>*</w:t>
      </w:r>
    </w:p>
    <w:p w14:paraId="122EC51F" w14:textId="77777777" w:rsidR="00835A2D" w:rsidRPr="003D4EF4" w:rsidRDefault="00835A2D" w:rsidP="00D804AC">
      <w:pPr>
        <w:rPr>
          <w:rFonts w:ascii="Tahoma" w:hAnsi="Tahoma" w:cs="Tahoma"/>
          <w:sz w:val="24"/>
          <w:szCs w:val="24"/>
        </w:rPr>
      </w:pPr>
      <w:r w:rsidRPr="003D4EF4">
        <w:rPr>
          <w:rFonts w:ascii="Tahoma" w:hAnsi="Tahoma" w:cs="Tahoma"/>
          <w:sz w:val="24"/>
          <w:szCs w:val="24"/>
        </w:rPr>
        <w:t>Introduction to Information Technology</w:t>
      </w:r>
      <w:r w:rsidR="00F8029C" w:rsidRPr="003D4EF4">
        <w:rPr>
          <w:rFonts w:ascii="Tahoma" w:hAnsi="Tahoma" w:cs="Tahoma"/>
          <w:sz w:val="24"/>
          <w:szCs w:val="24"/>
        </w:rPr>
        <w:t>*</w:t>
      </w:r>
    </w:p>
    <w:p w14:paraId="274CE744" w14:textId="77777777" w:rsidR="00835A2D" w:rsidRPr="003D4EF4" w:rsidRDefault="00835A2D" w:rsidP="00D804AC">
      <w:pPr>
        <w:rPr>
          <w:rFonts w:ascii="Tahoma" w:hAnsi="Tahoma" w:cs="Tahoma"/>
          <w:sz w:val="24"/>
          <w:szCs w:val="24"/>
        </w:rPr>
      </w:pPr>
      <w:r w:rsidRPr="003D4EF4">
        <w:rPr>
          <w:rFonts w:ascii="Tahoma" w:hAnsi="Tahoma" w:cs="Tahoma"/>
          <w:sz w:val="24"/>
          <w:szCs w:val="24"/>
        </w:rPr>
        <w:t>Introduction to Parliamentary Procedures</w:t>
      </w:r>
      <w:r w:rsidR="00F8029C" w:rsidRPr="003D4EF4">
        <w:rPr>
          <w:rFonts w:ascii="Tahoma" w:hAnsi="Tahoma" w:cs="Tahoma"/>
          <w:sz w:val="24"/>
          <w:szCs w:val="24"/>
        </w:rPr>
        <w:t>*</w:t>
      </w:r>
    </w:p>
    <w:p w14:paraId="4C50ED99" w14:textId="77777777" w:rsidR="00835A2D" w:rsidRPr="003D4EF4" w:rsidRDefault="00835A2D" w:rsidP="00D804AC">
      <w:pPr>
        <w:rPr>
          <w:rFonts w:ascii="Tahoma" w:hAnsi="Tahoma" w:cs="Tahoma"/>
          <w:sz w:val="24"/>
          <w:szCs w:val="24"/>
        </w:rPr>
      </w:pPr>
      <w:r w:rsidRPr="003D4EF4">
        <w:rPr>
          <w:rFonts w:ascii="Tahoma" w:hAnsi="Tahoma" w:cs="Tahoma"/>
          <w:sz w:val="24"/>
          <w:szCs w:val="24"/>
        </w:rPr>
        <w:t>Journalism</w:t>
      </w:r>
    </w:p>
    <w:p w14:paraId="473A1D9A" w14:textId="77777777" w:rsidR="00835A2D" w:rsidRPr="003D4EF4" w:rsidRDefault="00835A2D" w:rsidP="00D804AC">
      <w:pPr>
        <w:rPr>
          <w:rFonts w:ascii="Tahoma" w:hAnsi="Tahoma" w:cs="Tahoma"/>
          <w:sz w:val="24"/>
          <w:szCs w:val="24"/>
        </w:rPr>
      </w:pPr>
      <w:r w:rsidRPr="003D4EF4">
        <w:rPr>
          <w:rFonts w:ascii="Tahoma" w:hAnsi="Tahoma" w:cs="Tahoma"/>
          <w:sz w:val="24"/>
          <w:szCs w:val="24"/>
        </w:rPr>
        <w:t>Management Information Systems</w:t>
      </w:r>
    </w:p>
    <w:p w14:paraId="1B8E69D3" w14:textId="77777777" w:rsidR="00835A2D" w:rsidRPr="003D4EF4" w:rsidRDefault="00835A2D" w:rsidP="00D804AC">
      <w:pPr>
        <w:rPr>
          <w:rFonts w:ascii="Tahoma" w:hAnsi="Tahoma" w:cs="Tahoma"/>
          <w:sz w:val="24"/>
          <w:szCs w:val="24"/>
        </w:rPr>
      </w:pPr>
      <w:r w:rsidRPr="003D4EF4">
        <w:rPr>
          <w:rFonts w:ascii="Tahoma" w:hAnsi="Tahoma" w:cs="Tahoma"/>
          <w:sz w:val="24"/>
          <w:szCs w:val="24"/>
        </w:rPr>
        <w:t>Marketing</w:t>
      </w:r>
    </w:p>
    <w:p w14:paraId="417E8511" w14:textId="4BCA9845" w:rsidR="00835A2D" w:rsidRPr="003D4EF4" w:rsidRDefault="00835A2D" w:rsidP="00D804AC">
      <w:pPr>
        <w:rPr>
          <w:rFonts w:ascii="Tahoma" w:hAnsi="Tahoma" w:cs="Tahoma"/>
          <w:sz w:val="24"/>
          <w:szCs w:val="24"/>
        </w:rPr>
      </w:pPr>
      <w:r w:rsidRPr="003D4EF4">
        <w:rPr>
          <w:rFonts w:ascii="Tahoma" w:hAnsi="Tahoma" w:cs="Tahoma"/>
          <w:sz w:val="24"/>
          <w:szCs w:val="24"/>
        </w:rPr>
        <w:t>Network Design</w:t>
      </w:r>
    </w:p>
    <w:p w14:paraId="36406BD4" w14:textId="28C3D621" w:rsidR="008B627B" w:rsidRPr="00A1482D" w:rsidRDefault="008B627B" w:rsidP="00D804AC">
      <w:pPr>
        <w:rPr>
          <w:rFonts w:ascii="Tahoma" w:hAnsi="Tahoma" w:cs="Tahoma"/>
          <w:sz w:val="24"/>
          <w:szCs w:val="24"/>
        </w:rPr>
      </w:pPr>
      <w:r w:rsidRPr="00A1482D">
        <w:rPr>
          <w:rFonts w:ascii="Tahoma" w:hAnsi="Tahoma" w:cs="Tahoma"/>
          <w:sz w:val="24"/>
          <w:szCs w:val="24"/>
        </w:rPr>
        <w:t xml:space="preserve">Networking Infrastructures </w:t>
      </w:r>
    </w:p>
    <w:p w14:paraId="45DB6273" w14:textId="77777777" w:rsidR="00835A2D" w:rsidRPr="00A1482D" w:rsidRDefault="00835A2D" w:rsidP="00D804AC">
      <w:pPr>
        <w:rPr>
          <w:rFonts w:ascii="Tahoma" w:hAnsi="Tahoma" w:cs="Tahoma"/>
          <w:sz w:val="24"/>
          <w:szCs w:val="24"/>
        </w:rPr>
      </w:pPr>
      <w:r w:rsidRPr="00A1482D">
        <w:rPr>
          <w:rFonts w:ascii="Tahoma" w:hAnsi="Tahoma" w:cs="Tahoma"/>
          <w:sz w:val="24"/>
          <w:szCs w:val="24"/>
        </w:rPr>
        <w:t>Organizational Leadership</w:t>
      </w:r>
    </w:p>
    <w:p w14:paraId="0C5C9CF6" w14:textId="77777777" w:rsidR="00835A2D" w:rsidRPr="00A1482D" w:rsidRDefault="00835A2D" w:rsidP="00D804AC">
      <w:pPr>
        <w:rPr>
          <w:rFonts w:ascii="Tahoma" w:hAnsi="Tahoma" w:cs="Tahoma"/>
          <w:sz w:val="24"/>
          <w:szCs w:val="24"/>
        </w:rPr>
      </w:pPr>
      <w:r w:rsidRPr="00A1482D">
        <w:rPr>
          <w:rFonts w:ascii="Tahoma" w:hAnsi="Tahoma" w:cs="Tahoma"/>
          <w:sz w:val="24"/>
          <w:szCs w:val="24"/>
        </w:rPr>
        <w:t>Parliamentary Procedure</w:t>
      </w:r>
    </w:p>
    <w:p w14:paraId="57FE5245" w14:textId="425903C5" w:rsidR="00835A2D" w:rsidRPr="00D242B2" w:rsidRDefault="00835A2D" w:rsidP="00D804AC">
      <w:pPr>
        <w:rPr>
          <w:rFonts w:ascii="Tahoma" w:hAnsi="Tahoma" w:cs="Tahoma"/>
          <w:sz w:val="24"/>
          <w:szCs w:val="24"/>
        </w:rPr>
      </w:pPr>
      <w:r w:rsidRPr="00D242B2">
        <w:rPr>
          <w:rFonts w:ascii="Tahoma" w:hAnsi="Tahoma" w:cs="Tahoma"/>
          <w:sz w:val="24"/>
          <w:szCs w:val="24"/>
        </w:rPr>
        <w:t>Personal Finance</w:t>
      </w:r>
    </w:p>
    <w:p w14:paraId="6BF26A57" w14:textId="4C463D1A" w:rsidR="00253F1A" w:rsidRPr="00D242B2" w:rsidRDefault="00253F1A" w:rsidP="00D804AC">
      <w:pPr>
        <w:rPr>
          <w:rFonts w:ascii="Tahoma" w:hAnsi="Tahoma" w:cs="Tahoma"/>
          <w:sz w:val="24"/>
          <w:szCs w:val="24"/>
        </w:rPr>
      </w:pPr>
      <w:r w:rsidRPr="00D242B2">
        <w:rPr>
          <w:rFonts w:ascii="Tahoma" w:hAnsi="Tahoma" w:cs="Tahoma"/>
          <w:sz w:val="24"/>
          <w:szCs w:val="24"/>
        </w:rPr>
        <w:t>Political Science</w:t>
      </w:r>
    </w:p>
    <w:p w14:paraId="52A71727" w14:textId="77777777" w:rsidR="00835A2D" w:rsidRPr="00D242B2" w:rsidRDefault="00835A2D" w:rsidP="00D804AC">
      <w:pPr>
        <w:rPr>
          <w:rFonts w:ascii="Tahoma" w:hAnsi="Tahoma" w:cs="Tahoma"/>
          <w:sz w:val="24"/>
          <w:szCs w:val="24"/>
        </w:rPr>
      </w:pPr>
      <w:r w:rsidRPr="00D242B2">
        <w:rPr>
          <w:rFonts w:ascii="Tahoma" w:hAnsi="Tahoma" w:cs="Tahoma"/>
          <w:sz w:val="24"/>
          <w:szCs w:val="24"/>
        </w:rPr>
        <w:t>Securities and Investments</w:t>
      </w:r>
    </w:p>
    <w:p w14:paraId="6F301732" w14:textId="26C84CA7" w:rsidR="00835A2D" w:rsidRPr="003D4EF4" w:rsidRDefault="00835A2D" w:rsidP="00D804AC">
      <w:pPr>
        <w:rPr>
          <w:rFonts w:ascii="Tahoma" w:hAnsi="Tahoma" w:cs="Tahoma"/>
          <w:sz w:val="24"/>
          <w:szCs w:val="24"/>
        </w:rPr>
      </w:pPr>
      <w:r w:rsidRPr="003D4EF4">
        <w:rPr>
          <w:rFonts w:ascii="Tahoma" w:hAnsi="Tahoma" w:cs="Tahoma"/>
          <w:sz w:val="24"/>
          <w:szCs w:val="24"/>
        </w:rPr>
        <w:t>Sports and Entertainment Management</w:t>
      </w:r>
    </w:p>
    <w:p w14:paraId="44A5EF4F" w14:textId="7D8E53BD" w:rsidR="00A1482D" w:rsidRDefault="00A1482D" w:rsidP="00D804AC">
      <w:pPr>
        <w:rPr>
          <w:rFonts w:ascii="Tahoma" w:hAnsi="Tahoma" w:cs="Tahoma"/>
          <w:sz w:val="24"/>
          <w:szCs w:val="24"/>
        </w:rPr>
      </w:pPr>
      <w:r>
        <w:rPr>
          <w:rFonts w:ascii="Tahoma" w:hAnsi="Tahoma" w:cs="Tahoma"/>
          <w:sz w:val="24"/>
          <w:szCs w:val="24"/>
        </w:rPr>
        <w:t>Spreadsheet Applications</w:t>
      </w:r>
    </w:p>
    <w:p w14:paraId="1E6892E0" w14:textId="2165421C" w:rsidR="003D4EF4" w:rsidRDefault="0037049A" w:rsidP="00D804AC">
      <w:pPr>
        <w:rPr>
          <w:rFonts w:ascii="Tahoma" w:hAnsi="Tahoma" w:cs="Tahoma"/>
          <w:sz w:val="24"/>
          <w:szCs w:val="24"/>
        </w:rPr>
      </w:pPr>
      <w:r w:rsidRPr="003D4EF4">
        <w:rPr>
          <w:rFonts w:ascii="Tahoma" w:hAnsi="Tahoma" w:cs="Tahoma"/>
          <w:sz w:val="24"/>
          <w:szCs w:val="24"/>
        </w:rPr>
        <w:t>Supply Chain Management</w:t>
      </w:r>
      <w:r w:rsidRPr="00D242B2">
        <w:rPr>
          <w:rFonts w:ascii="Tahoma" w:hAnsi="Tahoma" w:cs="Tahoma"/>
          <w:sz w:val="24"/>
          <w:szCs w:val="24"/>
        </w:rPr>
        <w:t xml:space="preserve"> </w:t>
      </w:r>
    </w:p>
    <w:p w14:paraId="5F8D9E1A" w14:textId="582F810E" w:rsidR="003D4EF4" w:rsidRDefault="003D4EF4" w:rsidP="00D804AC">
      <w:pPr>
        <w:rPr>
          <w:rFonts w:ascii="Tahoma" w:hAnsi="Tahoma" w:cs="Tahoma"/>
          <w:b/>
          <w:bCs/>
          <w:i/>
          <w:iCs/>
          <w:sz w:val="24"/>
          <w:szCs w:val="24"/>
        </w:rPr>
      </w:pPr>
      <w:r>
        <w:rPr>
          <w:rFonts w:ascii="Tahoma" w:hAnsi="Tahoma" w:cs="Tahoma"/>
          <w:sz w:val="24"/>
          <w:szCs w:val="24"/>
        </w:rPr>
        <w:t xml:space="preserve">UX Design </w:t>
      </w:r>
      <w:r w:rsidRPr="00751291">
        <w:rPr>
          <w:rFonts w:ascii="Tahoma" w:hAnsi="Tahoma" w:cs="Tahoma"/>
          <w:b/>
          <w:bCs/>
          <w:i/>
          <w:iCs/>
          <w:color w:val="FF0000"/>
          <w:sz w:val="24"/>
          <w:szCs w:val="24"/>
        </w:rPr>
        <w:t>NEW</w:t>
      </w:r>
    </w:p>
    <w:p w14:paraId="22F6C5D0" w14:textId="717A6FA5" w:rsidR="003D4EF4" w:rsidRPr="00D242B2" w:rsidRDefault="00A1482D" w:rsidP="00D804AC">
      <w:pPr>
        <w:rPr>
          <w:rFonts w:ascii="Tahoma" w:hAnsi="Tahoma" w:cs="Tahoma"/>
          <w:sz w:val="24"/>
          <w:szCs w:val="24"/>
        </w:rPr>
        <w:sectPr w:rsidR="003D4EF4" w:rsidRPr="00D242B2" w:rsidSect="004073E7">
          <w:type w:val="continuous"/>
          <w:pgSz w:w="12240" w:h="15840"/>
          <w:pgMar w:top="1440" w:right="1440" w:bottom="1440" w:left="1440" w:header="720" w:footer="720" w:gutter="0"/>
          <w:pgNumType w:start="0"/>
          <w:cols w:num="2" w:space="360"/>
          <w:titlePg/>
          <w:docGrid w:linePitch="360"/>
        </w:sectPr>
      </w:pPr>
      <w:r>
        <w:rPr>
          <w:rFonts w:ascii="Tahoma" w:hAnsi="Tahoma" w:cs="Tahoma"/>
          <w:sz w:val="24"/>
          <w:szCs w:val="24"/>
        </w:rPr>
        <w:t>Word Processing</w:t>
      </w:r>
    </w:p>
    <w:p w14:paraId="5FB0939A" w14:textId="77777777" w:rsidR="00A1482D" w:rsidRDefault="00A1482D" w:rsidP="00F8029C">
      <w:pPr>
        <w:rPr>
          <w:rFonts w:ascii="Tahoma" w:hAnsi="Tahoma" w:cs="Tahoma"/>
          <w:i/>
          <w:sz w:val="24"/>
          <w:szCs w:val="24"/>
        </w:rPr>
      </w:pPr>
    </w:p>
    <w:p w14:paraId="700F7EB9" w14:textId="011A0EA5" w:rsidR="00835A2D" w:rsidRPr="00D242B2" w:rsidRDefault="00F8029C" w:rsidP="00F8029C">
      <w:pPr>
        <w:rPr>
          <w:rFonts w:ascii="Tahoma" w:hAnsi="Tahoma" w:cs="Tahoma"/>
          <w:i/>
          <w:sz w:val="24"/>
          <w:szCs w:val="24"/>
        </w:rPr>
      </w:pPr>
      <w:r w:rsidRPr="00D242B2">
        <w:rPr>
          <w:rFonts w:ascii="Tahoma" w:hAnsi="Tahoma" w:cs="Tahoma"/>
          <w:i/>
          <w:sz w:val="24"/>
          <w:szCs w:val="24"/>
        </w:rPr>
        <w:t>*Indicates events limited to members in 9-10 grade.</w:t>
      </w:r>
    </w:p>
    <w:p w14:paraId="361AE4C6" w14:textId="40C75DAA" w:rsidR="00253F1A" w:rsidRPr="005B6E04" w:rsidRDefault="00253F1A" w:rsidP="00F8029C">
      <w:pPr>
        <w:rPr>
          <w:rFonts w:ascii="Tahoma" w:hAnsi="Tahoma" w:cs="Tahoma"/>
          <w:i/>
          <w:sz w:val="24"/>
          <w:szCs w:val="24"/>
          <w:highlight w:val="yellow"/>
        </w:rPr>
      </w:pPr>
    </w:p>
    <w:p w14:paraId="3B612584" w14:textId="6983825B" w:rsidR="00253F1A" w:rsidRPr="006C54F9" w:rsidRDefault="00253F1A" w:rsidP="00F8029C">
      <w:pPr>
        <w:rPr>
          <w:rFonts w:ascii="Tahoma" w:hAnsi="Tahoma" w:cs="Tahoma"/>
          <w:i/>
          <w:sz w:val="24"/>
          <w:szCs w:val="24"/>
        </w:rPr>
      </w:pPr>
      <w:r w:rsidRPr="006C54F9">
        <w:rPr>
          <w:rFonts w:ascii="Tahoma" w:hAnsi="Tahoma" w:cs="Tahoma"/>
          <w:i/>
          <w:sz w:val="24"/>
          <w:szCs w:val="24"/>
        </w:rPr>
        <w:t>Middle Level</w:t>
      </w:r>
    </w:p>
    <w:p w14:paraId="752CD803" w14:textId="299C2C3B" w:rsidR="00253F1A" w:rsidRPr="00D242B2" w:rsidRDefault="00253F1A" w:rsidP="00F8029C">
      <w:pPr>
        <w:rPr>
          <w:rFonts w:ascii="Tahoma" w:hAnsi="Tahoma" w:cs="Tahoma"/>
          <w:sz w:val="24"/>
          <w:szCs w:val="24"/>
        </w:rPr>
      </w:pPr>
      <w:r w:rsidRPr="00D242B2">
        <w:rPr>
          <w:rFonts w:ascii="Tahoma" w:hAnsi="Tahoma" w:cs="Tahoma"/>
          <w:sz w:val="24"/>
          <w:szCs w:val="24"/>
        </w:rPr>
        <w:t>Business Etiquette</w:t>
      </w:r>
    </w:p>
    <w:p w14:paraId="5ED9456D" w14:textId="0064454D" w:rsidR="00253F1A" w:rsidRPr="00D242B2" w:rsidRDefault="00253F1A" w:rsidP="00F8029C">
      <w:pPr>
        <w:rPr>
          <w:rFonts w:ascii="Tahoma" w:hAnsi="Tahoma" w:cs="Tahoma"/>
          <w:sz w:val="24"/>
          <w:szCs w:val="24"/>
        </w:rPr>
      </w:pPr>
      <w:r w:rsidRPr="00D242B2">
        <w:rPr>
          <w:rFonts w:ascii="Tahoma" w:hAnsi="Tahoma" w:cs="Tahoma"/>
          <w:sz w:val="24"/>
          <w:szCs w:val="24"/>
        </w:rPr>
        <w:t>Career Exploration</w:t>
      </w:r>
    </w:p>
    <w:p w14:paraId="21C35498" w14:textId="5716E0BA" w:rsidR="00253F1A" w:rsidRDefault="00253F1A" w:rsidP="00F8029C">
      <w:pPr>
        <w:rPr>
          <w:rFonts w:ascii="Tahoma" w:hAnsi="Tahoma" w:cs="Tahoma"/>
          <w:sz w:val="24"/>
          <w:szCs w:val="24"/>
        </w:rPr>
      </w:pPr>
      <w:r w:rsidRPr="00D242B2">
        <w:rPr>
          <w:rFonts w:ascii="Tahoma" w:hAnsi="Tahoma" w:cs="Tahoma"/>
          <w:sz w:val="24"/>
          <w:szCs w:val="24"/>
        </w:rPr>
        <w:t>Digital Citizenship</w:t>
      </w:r>
    </w:p>
    <w:p w14:paraId="463F3EE3" w14:textId="77777777" w:rsidR="00A036BA" w:rsidRDefault="00D242B2" w:rsidP="00F8029C">
      <w:pPr>
        <w:rPr>
          <w:rFonts w:ascii="Tahoma" w:hAnsi="Tahoma" w:cs="Tahoma"/>
          <w:sz w:val="24"/>
          <w:szCs w:val="24"/>
        </w:rPr>
      </w:pPr>
      <w:r w:rsidRPr="00A036BA">
        <w:rPr>
          <w:rFonts w:ascii="Tahoma" w:hAnsi="Tahoma" w:cs="Tahoma"/>
          <w:sz w:val="24"/>
          <w:szCs w:val="24"/>
        </w:rPr>
        <w:t>Exploring Computer Science</w:t>
      </w:r>
    </w:p>
    <w:p w14:paraId="5474B093" w14:textId="37CFA58A" w:rsidR="002D10AA" w:rsidRPr="002D10AA" w:rsidRDefault="00A036BA" w:rsidP="00F8029C">
      <w:pPr>
        <w:rPr>
          <w:rFonts w:ascii="Tahoma" w:hAnsi="Tahoma" w:cs="Tahoma"/>
          <w:b/>
          <w:bCs/>
          <w:i/>
          <w:iCs/>
          <w:sz w:val="24"/>
          <w:szCs w:val="24"/>
        </w:rPr>
      </w:pPr>
      <w:r>
        <w:rPr>
          <w:rFonts w:ascii="Tahoma" w:hAnsi="Tahoma" w:cs="Tahoma"/>
          <w:sz w:val="24"/>
          <w:szCs w:val="24"/>
        </w:rPr>
        <w:t>Exploring Economics</w:t>
      </w:r>
      <w:r w:rsidR="002D10AA">
        <w:rPr>
          <w:rFonts w:ascii="Tahoma" w:hAnsi="Tahoma" w:cs="Tahoma"/>
          <w:sz w:val="24"/>
          <w:szCs w:val="24"/>
        </w:rPr>
        <w:t xml:space="preserve"> </w:t>
      </w:r>
      <w:r w:rsidR="002D10AA" w:rsidRPr="00F9622F">
        <w:rPr>
          <w:rFonts w:ascii="Tahoma" w:hAnsi="Tahoma" w:cs="Tahoma"/>
          <w:b/>
          <w:bCs/>
          <w:i/>
          <w:iCs/>
          <w:color w:val="FF0000"/>
          <w:sz w:val="24"/>
          <w:szCs w:val="24"/>
        </w:rPr>
        <w:t>NEW</w:t>
      </w:r>
    </w:p>
    <w:p w14:paraId="0C949D7F" w14:textId="412F3CC2" w:rsidR="002D10AA" w:rsidRPr="002D10AA" w:rsidRDefault="002D10AA" w:rsidP="00F8029C">
      <w:pPr>
        <w:rPr>
          <w:rFonts w:ascii="Tahoma" w:hAnsi="Tahoma" w:cs="Tahoma"/>
          <w:b/>
          <w:bCs/>
          <w:i/>
          <w:iCs/>
          <w:sz w:val="24"/>
          <w:szCs w:val="24"/>
        </w:rPr>
      </w:pPr>
      <w:r>
        <w:rPr>
          <w:rFonts w:ascii="Tahoma" w:hAnsi="Tahoma" w:cs="Tahoma"/>
          <w:sz w:val="24"/>
          <w:szCs w:val="24"/>
        </w:rPr>
        <w:t xml:space="preserve">Exploring Technology </w:t>
      </w:r>
      <w:r w:rsidRPr="00F9622F">
        <w:rPr>
          <w:rFonts w:ascii="Tahoma" w:hAnsi="Tahoma" w:cs="Tahoma"/>
          <w:b/>
          <w:bCs/>
          <w:i/>
          <w:iCs/>
          <w:color w:val="FF0000"/>
          <w:sz w:val="24"/>
          <w:szCs w:val="24"/>
        </w:rPr>
        <w:t>NEW</w:t>
      </w:r>
    </w:p>
    <w:p w14:paraId="35149E26" w14:textId="2F57B171" w:rsidR="00A036BA" w:rsidRDefault="002D10AA" w:rsidP="00F8029C">
      <w:pPr>
        <w:rPr>
          <w:rFonts w:ascii="Tahoma" w:hAnsi="Tahoma" w:cs="Tahoma"/>
          <w:sz w:val="24"/>
          <w:szCs w:val="24"/>
        </w:rPr>
      </w:pPr>
      <w:r>
        <w:rPr>
          <w:rFonts w:ascii="Tahoma" w:hAnsi="Tahoma" w:cs="Tahoma"/>
          <w:sz w:val="24"/>
          <w:szCs w:val="24"/>
        </w:rPr>
        <w:t xml:space="preserve">FBLA Concepts </w:t>
      </w:r>
      <w:r w:rsidRPr="00F9622F">
        <w:rPr>
          <w:rFonts w:ascii="Tahoma" w:hAnsi="Tahoma" w:cs="Tahoma"/>
          <w:b/>
          <w:bCs/>
          <w:i/>
          <w:iCs/>
          <w:color w:val="FF0000"/>
          <w:sz w:val="24"/>
          <w:szCs w:val="24"/>
        </w:rPr>
        <w:t>NEW</w:t>
      </w:r>
      <w:r w:rsidR="00253F1A" w:rsidRPr="005B6E04">
        <w:rPr>
          <w:rFonts w:ascii="Tahoma" w:hAnsi="Tahoma" w:cs="Tahoma"/>
          <w:sz w:val="24"/>
          <w:szCs w:val="24"/>
          <w:highlight w:val="yellow"/>
        </w:rPr>
        <w:br/>
      </w:r>
      <w:r w:rsidR="00A036BA" w:rsidRPr="00A036BA">
        <w:rPr>
          <w:rFonts w:ascii="Tahoma" w:hAnsi="Tahoma" w:cs="Tahoma"/>
          <w:sz w:val="24"/>
          <w:szCs w:val="24"/>
        </w:rPr>
        <w:t>Financial Literacy</w:t>
      </w:r>
    </w:p>
    <w:p w14:paraId="00364EE4" w14:textId="35E055A1" w:rsidR="002D10AA" w:rsidRPr="002D10AA" w:rsidRDefault="002D10AA" w:rsidP="00F8029C">
      <w:pPr>
        <w:rPr>
          <w:rFonts w:ascii="Tahoma" w:hAnsi="Tahoma" w:cs="Tahoma"/>
          <w:b/>
          <w:bCs/>
          <w:i/>
          <w:iCs/>
          <w:sz w:val="24"/>
          <w:szCs w:val="24"/>
        </w:rPr>
      </w:pPr>
      <w:r>
        <w:rPr>
          <w:rFonts w:ascii="Tahoma" w:hAnsi="Tahoma" w:cs="Tahoma"/>
          <w:sz w:val="24"/>
          <w:szCs w:val="24"/>
        </w:rPr>
        <w:t xml:space="preserve">Interpersonal Communication </w:t>
      </w:r>
      <w:r w:rsidRPr="00F9622F">
        <w:rPr>
          <w:rFonts w:ascii="Tahoma" w:hAnsi="Tahoma" w:cs="Tahoma"/>
          <w:b/>
          <w:bCs/>
          <w:i/>
          <w:iCs/>
          <w:color w:val="FF0000"/>
          <w:sz w:val="24"/>
          <w:szCs w:val="24"/>
        </w:rPr>
        <w:t>NEW</w:t>
      </w:r>
    </w:p>
    <w:p w14:paraId="2E7E71E6" w14:textId="22DF2DDC" w:rsidR="002D10AA" w:rsidRPr="00F9622F" w:rsidRDefault="002D10AA" w:rsidP="00F8029C">
      <w:pPr>
        <w:rPr>
          <w:rFonts w:ascii="Tahoma" w:hAnsi="Tahoma" w:cs="Tahoma"/>
          <w:b/>
          <w:bCs/>
          <w:i/>
          <w:iCs/>
          <w:sz w:val="24"/>
          <w:szCs w:val="24"/>
        </w:rPr>
      </w:pPr>
      <w:r>
        <w:rPr>
          <w:rFonts w:ascii="Tahoma" w:hAnsi="Tahoma" w:cs="Tahoma"/>
          <w:sz w:val="24"/>
          <w:szCs w:val="24"/>
        </w:rPr>
        <w:t>Leadership</w:t>
      </w:r>
      <w:r w:rsidR="00F9622F">
        <w:rPr>
          <w:rFonts w:ascii="Tahoma" w:hAnsi="Tahoma" w:cs="Tahoma"/>
          <w:sz w:val="24"/>
          <w:szCs w:val="24"/>
        </w:rPr>
        <w:t xml:space="preserve"> </w:t>
      </w:r>
      <w:r w:rsidR="00F9622F" w:rsidRPr="00F9622F">
        <w:rPr>
          <w:rFonts w:ascii="Tahoma" w:hAnsi="Tahoma" w:cs="Tahoma"/>
          <w:b/>
          <w:bCs/>
          <w:i/>
          <w:iCs/>
          <w:color w:val="FF0000"/>
          <w:sz w:val="24"/>
          <w:szCs w:val="24"/>
        </w:rPr>
        <w:t>NEW</w:t>
      </w:r>
    </w:p>
    <w:p w14:paraId="7FB46C7B" w14:textId="1DF55BAE" w:rsidR="002D10AA" w:rsidRPr="00F9622F" w:rsidRDefault="002D10AA" w:rsidP="00F8029C">
      <w:pPr>
        <w:rPr>
          <w:rFonts w:ascii="Tahoma" w:hAnsi="Tahoma" w:cs="Tahoma"/>
          <w:b/>
          <w:bCs/>
          <w:i/>
          <w:iCs/>
          <w:sz w:val="24"/>
          <w:szCs w:val="24"/>
          <w:highlight w:val="yellow"/>
        </w:rPr>
      </w:pPr>
      <w:r>
        <w:rPr>
          <w:rFonts w:ascii="Tahoma" w:hAnsi="Tahoma" w:cs="Tahoma"/>
          <w:sz w:val="24"/>
          <w:szCs w:val="24"/>
        </w:rPr>
        <w:t>Learning Strategies</w:t>
      </w:r>
      <w:r w:rsidR="00F9622F">
        <w:rPr>
          <w:rFonts w:ascii="Tahoma" w:hAnsi="Tahoma" w:cs="Tahoma"/>
          <w:sz w:val="24"/>
          <w:szCs w:val="24"/>
        </w:rPr>
        <w:t xml:space="preserve"> </w:t>
      </w:r>
      <w:r w:rsidR="00F9622F" w:rsidRPr="00F9622F">
        <w:rPr>
          <w:rFonts w:ascii="Tahoma" w:hAnsi="Tahoma" w:cs="Tahoma"/>
          <w:b/>
          <w:bCs/>
          <w:i/>
          <w:iCs/>
          <w:color w:val="FF0000"/>
          <w:sz w:val="24"/>
          <w:szCs w:val="24"/>
        </w:rPr>
        <w:t>NEW</w:t>
      </w:r>
    </w:p>
    <w:p w14:paraId="1D7D67F6" w14:textId="7B2AA36B" w:rsidR="00F8029C" w:rsidRPr="00F9622F" w:rsidRDefault="002D10AA" w:rsidP="00D238CE">
      <w:pPr>
        <w:rPr>
          <w:rFonts w:ascii="Tahoma" w:hAnsi="Tahoma" w:cs="Tahoma"/>
          <w:b/>
          <w:bCs/>
          <w:i/>
          <w:iCs/>
          <w:sz w:val="24"/>
          <w:szCs w:val="24"/>
        </w:rPr>
      </w:pPr>
      <w:r>
        <w:rPr>
          <w:rFonts w:ascii="Tahoma" w:hAnsi="Tahoma" w:cs="Tahoma"/>
          <w:sz w:val="24"/>
          <w:szCs w:val="24"/>
        </w:rPr>
        <w:t>Running Effective Meetings</w:t>
      </w:r>
      <w:r w:rsidR="00F9622F">
        <w:rPr>
          <w:rFonts w:ascii="Tahoma" w:hAnsi="Tahoma" w:cs="Tahoma"/>
          <w:sz w:val="24"/>
          <w:szCs w:val="24"/>
        </w:rPr>
        <w:t xml:space="preserve"> </w:t>
      </w:r>
      <w:r w:rsidR="00F9622F" w:rsidRPr="00F9622F">
        <w:rPr>
          <w:rFonts w:ascii="Tahoma" w:hAnsi="Tahoma" w:cs="Tahoma"/>
          <w:b/>
          <w:bCs/>
          <w:i/>
          <w:iCs/>
          <w:color w:val="FF0000"/>
          <w:sz w:val="24"/>
          <w:szCs w:val="24"/>
        </w:rPr>
        <w:t>NEW</w:t>
      </w:r>
    </w:p>
    <w:p w14:paraId="3B4C7CFC" w14:textId="77777777" w:rsidR="002D10AA" w:rsidRPr="004073E7" w:rsidRDefault="002D10AA" w:rsidP="00D238CE">
      <w:pPr>
        <w:rPr>
          <w:rFonts w:ascii="Tahoma" w:hAnsi="Tahoma" w:cs="Tahoma"/>
          <w:i/>
          <w:sz w:val="24"/>
          <w:szCs w:val="24"/>
        </w:rPr>
      </w:pPr>
    </w:p>
    <w:p w14:paraId="271BD207" w14:textId="370DFC75" w:rsidR="00EF49C4" w:rsidRDefault="00EF49C4">
      <w:pPr>
        <w:rPr>
          <w:rFonts w:ascii="Tahoma" w:hAnsi="Tahoma" w:cs="Tahoma"/>
          <w:b/>
          <w:bCs/>
          <w:sz w:val="24"/>
          <w:szCs w:val="24"/>
        </w:rPr>
      </w:pPr>
      <w:r w:rsidRPr="00103FBD">
        <w:rPr>
          <w:rFonts w:ascii="Tahoma" w:hAnsi="Tahoma" w:cs="Tahoma"/>
          <w:b/>
          <w:bCs/>
          <w:sz w:val="24"/>
          <w:szCs w:val="24"/>
        </w:rPr>
        <w:t>Registration Process</w:t>
      </w:r>
    </w:p>
    <w:p w14:paraId="2238989B" w14:textId="77777777" w:rsidR="006C54F9" w:rsidRDefault="006C54F9" w:rsidP="006C54F9">
      <w:pPr>
        <w:rPr>
          <w:rFonts w:ascii="Tahoma" w:hAnsi="Tahoma" w:cs="Tahoma"/>
          <w:sz w:val="24"/>
          <w:szCs w:val="24"/>
        </w:rPr>
      </w:pPr>
      <w:r w:rsidRPr="008B618D">
        <w:rPr>
          <w:rFonts w:ascii="Tahoma" w:hAnsi="Tahoma" w:cs="Tahoma"/>
          <w:sz w:val="24"/>
          <w:szCs w:val="24"/>
        </w:rPr>
        <w:t xml:space="preserve">The cost is $10 per member to participate in this competition.  </w:t>
      </w:r>
      <w:r>
        <w:rPr>
          <w:rFonts w:ascii="Tahoma" w:hAnsi="Tahoma" w:cs="Tahoma"/>
          <w:sz w:val="24"/>
          <w:szCs w:val="24"/>
        </w:rPr>
        <w:t>Registration is online through BluePanda. Changes to events will only be accepted through the registration period.</w:t>
      </w:r>
    </w:p>
    <w:p w14:paraId="7A12118F" w14:textId="77777777" w:rsidR="006C54F9" w:rsidRPr="00103FBD" w:rsidRDefault="006C54F9">
      <w:pPr>
        <w:rPr>
          <w:rFonts w:ascii="Tahoma" w:hAnsi="Tahoma" w:cs="Tahoma"/>
          <w:b/>
          <w:bCs/>
          <w:sz w:val="24"/>
          <w:szCs w:val="24"/>
        </w:rPr>
      </w:pPr>
    </w:p>
    <w:p w14:paraId="69793070" w14:textId="7243E8C1" w:rsidR="00EF49C4" w:rsidRDefault="00151101">
      <w:pPr>
        <w:rPr>
          <w:rFonts w:ascii="Tahoma" w:hAnsi="Tahoma" w:cs="Tahoma"/>
          <w:sz w:val="24"/>
          <w:szCs w:val="24"/>
        </w:rPr>
      </w:pPr>
      <w:r>
        <w:rPr>
          <w:rFonts w:ascii="Tahoma" w:hAnsi="Tahoma" w:cs="Tahoma"/>
          <w:sz w:val="24"/>
          <w:szCs w:val="24"/>
        </w:rPr>
        <w:t xml:space="preserve">We will be using BluePanda for registration.  To access BluePanda go to </w:t>
      </w:r>
    </w:p>
    <w:p w14:paraId="32453823" w14:textId="0FE43CED" w:rsidR="00151101" w:rsidRDefault="00373235">
      <w:pPr>
        <w:rPr>
          <w:rFonts w:ascii="Tahoma" w:hAnsi="Tahoma" w:cs="Tahoma"/>
          <w:sz w:val="24"/>
          <w:szCs w:val="24"/>
        </w:rPr>
      </w:pPr>
      <w:hyperlink r:id="rId10" w:history="1">
        <w:r w:rsidR="00151101" w:rsidRPr="00151101">
          <w:rPr>
            <w:rStyle w:val="Hyperlink"/>
            <w:rFonts w:ascii="Tahoma" w:hAnsi="Tahoma" w:cs="Tahoma"/>
            <w:sz w:val="24"/>
            <w:szCs w:val="24"/>
          </w:rPr>
          <w:t>app.gobluepanda.com</w:t>
        </w:r>
      </w:hyperlink>
      <w:r w:rsidR="00151101">
        <w:rPr>
          <w:rFonts w:ascii="Tahoma" w:hAnsi="Tahoma" w:cs="Tahoma"/>
          <w:sz w:val="24"/>
          <w:szCs w:val="24"/>
        </w:rPr>
        <w:t xml:space="preserve">.  </w:t>
      </w:r>
    </w:p>
    <w:p w14:paraId="1B4653FA" w14:textId="13C160CB" w:rsidR="00151101" w:rsidRPr="004C2F05" w:rsidRDefault="00151101" w:rsidP="004C2F05">
      <w:pPr>
        <w:pStyle w:val="NormalWeb"/>
      </w:pPr>
      <w:r>
        <w:rPr>
          <w:rFonts w:ascii="Tahoma" w:hAnsi="Tahoma" w:cs="Tahoma"/>
        </w:rPr>
        <w:t>The username is</w:t>
      </w:r>
      <w:r w:rsidR="004C2F05">
        <w:rPr>
          <w:rFonts w:ascii="Tahoma" w:hAnsi="Tahoma" w:cs="Tahoma"/>
        </w:rPr>
        <w:t xml:space="preserve"> </w:t>
      </w:r>
      <w:r w:rsidR="005B6E04">
        <w:rPr>
          <w:rFonts w:ascii="Tahoma" w:hAnsi="Tahoma" w:cs="Tahoma"/>
        </w:rPr>
        <w:t xml:space="preserve">your </w:t>
      </w:r>
      <w:proofErr w:type="spellStart"/>
      <w:r w:rsidR="005B6E04">
        <w:rPr>
          <w:rFonts w:ascii="Tahoma" w:hAnsi="Tahoma" w:cs="Tahoma"/>
        </w:rPr>
        <w:t>NVFBLA</w:t>
      </w:r>
      <w:r w:rsidR="004C2F05">
        <w:rPr>
          <w:rFonts w:ascii="Tahoma" w:hAnsi="Tahoma" w:cs="Tahoma"/>
          <w:sz w:val="22"/>
          <w:szCs w:val="22"/>
        </w:rPr>
        <w:t>_Chapter</w:t>
      </w:r>
      <w:proofErr w:type="spellEnd"/>
      <w:r w:rsidR="004C2F05">
        <w:rPr>
          <w:rFonts w:ascii="Tahoma" w:hAnsi="Tahoma" w:cs="Tahoma"/>
          <w:sz w:val="22"/>
          <w:szCs w:val="22"/>
        </w:rPr>
        <w:t>#   (Example: NVFBLA_3797</w:t>
      </w:r>
      <w:r w:rsidR="004C2F05">
        <w:t>)</w:t>
      </w:r>
      <w:r w:rsidR="004C2F05">
        <w:rPr>
          <w:rFonts w:ascii="Tahoma" w:hAnsi="Tahoma" w:cs="Tahoma"/>
          <w:sz w:val="22"/>
          <w:szCs w:val="22"/>
        </w:rPr>
        <w:t xml:space="preserve"> </w:t>
      </w:r>
    </w:p>
    <w:p w14:paraId="31731DA0" w14:textId="2AB22283" w:rsidR="00151101" w:rsidRDefault="00151101">
      <w:pPr>
        <w:rPr>
          <w:rFonts w:ascii="Tahoma" w:hAnsi="Tahoma" w:cs="Tahoma"/>
          <w:sz w:val="24"/>
          <w:szCs w:val="24"/>
        </w:rPr>
      </w:pPr>
      <w:r>
        <w:rPr>
          <w:rFonts w:ascii="Tahoma" w:hAnsi="Tahoma" w:cs="Tahoma"/>
          <w:sz w:val="24"/>
          <w:szCs w:val="24"/>
        </w:rPr>
        <w:t>The password is “service.”</w:t>
      </w:r>
    </w:p>
    <w:p w14:paraId="0EE2CC5E" w14:textId="2DC6DE48" w:rsidR="004C2F05" w:rsidRDefault="004C2F05">
      <w:pPr>
        <w:rPr>
          <w:rFonts w:ascii="Tahoma" w:hAnsi="Tahoma" w:cs="Tahoma"/>
          <w:sz w:val="24"/>
          <w:szCs w:val="24"/>
        </w:rPr>
      </w:pPr>
    </w:p>
    <w:p w14:paraId="027F2841" w14:textId="633808F9" w:rsidR="00151101" w:rsidRDefault="00151101">
      <w:pPr>
        <w:rPr>
          <w:rFonts w:ascii="Tahoma" w:hAnsi="Tahoma" w:cs="Tahoma"/>
          <w:sz w:val="24"/>
          <w:szCs w:val="24"/>
        </w:rPr>
      </w:pPr>
    </w:p>
    <w:p w14:paraId="77BD1D9C" w14:textId="202AEC48" w:rsidR="00151101" w:rsidRDefault="00151101">
      <w:pPr>
        <w:rPr>
          <w:rFonts w:ascii="Tahoma" w:hAnsi="Tahoma" w:cs="Tahoma"/>
          <w:sz w:val="24"/>
          <w:szCs w:val="24"/>
        </w:rPr>
      </w:pPr>
      <w:r>
        <w:rPr>
          <w:rFonts w:ascii="Tahoma" w:hAnsi="Tahoma" w:cs="Tahoma"/>
          <w:sz w:val="24"/>
          <w:szCs w:val="24"/>
        </w:rPr>
        <w:t>Only FBLA or Middle Level members are eligible to participate.  A member is defined as a student with paid membership in the national system.  It can take up to 24 hours for membership to show paid in the national and BluePanda systems once paid by credit card.</w:t>
      </w:r>
    </w:p>
    <w:p w14:paraId="29B7434D" w14:textId="769D9CD6" w:rsidR="00151101" w:rsidRDefault="00151101">
      <w:pPr>
        <w:rPr>
          <w:rFonts w:ascii="Tahoma" w:hAnsi="Tahoma" w:cs="Tahoma"/>
          <w:sz w:val="24"/>
          <w:szCs w:val="24"/>
        </w:rPr>
      </w:pPr>
    </w:p>
    <w:p w14:paraId="78951C84" w14:textId="5F4A8D35" w:rsidR="00EF49C4" w:rsidRDefault="00151101">
      <w:pPr>
        <w:rPr>
          <w:rFonts w:ascii="Tahoma" w:hAnsi="Tahoma" w:cs="Tahoma"/>
          <w:noProof/>
          <w:sz w:val="24"/>
          <w:szCs w:val="24"/>
        </w:rPr>
      </w:pPr>
      <w:r>
        <w:rPr>
          <w:rFonts w:ascii="Tahoma" w:hAnsi="Tahoma" w:cs="Tahoma"/>
          <w:noProof/>
          <w:sz w:val="24"/>
          <w:szCs w:val="24"/>
        </w:rPr>
        <w:t>Select students to participate first, then add the competitons to the students.</w:t>
      </w:r>
    </w:p>
    <w:p w14:paraId="4A180AFC" w14:textId="176A527F" w:rsidR="00151101" w:rsidRDefault="00151101">
      <w:pPr>
        <w:rPr>
          <w:rFonts w:ascii="Tahoma" w:hAnsi="Tahoma" w:cs="Tahoma"/>
          <w:noProof/>
          <w:sz w:val="24"/>
          <w:szCs w:val="24"/>
        </w:rPr>
      </w:pPr>
    </w:p>
    <w:p w14:paraId="0B73E6AC" w14:textId="6DC77E5B" w:rsidR="00F836D3" w:rsidRDefault="00151101">
      <w:pPr>
        <w:rPr>
          <w:rFonts w:ascii="Tahoma" w:hAnsi="Tahoma" w:cs="Tahoma"/>
          <w:noProof/>
          <w:sz w:val="24"/>
          <w:szCs w:val="24"/>
        </w:rPr>
      </w:pPr>
      <w:r>
        <w:rPr>
          <w:rFonts w:ascii="Tahoma" w:hAnsi="Tahoma" w:cs="Tahoma"/>
          <w:noProof/>
          <w:sz w:val="24"/>
          <w:szCs w:val="24"/>
        </w:rPr>
        <w:t>A generic invoice will be automatically generated.  An official invoice from Nevada FBLA will be sent to the adviser address listed in the registration process.  Invoices from RSS must be paid before the chapter will be able to register for SBLC.</w:t>
      </w:r>
    </w:p>
    <w:p w14:paraId="19476033" w14:textId="624230CF" w:rsidR="006C54F9" w:rsidRDefault="006C54F9">
      <w:pPr>
        <w:rPr>
          <w:rFonts w:ascii="Tahoma" w:hAnsi="Tahoma" w:cs="Tahoma"/>
          <w:noProof/>
          <w:sz w:val="24"/>
          <w:szCs w:val="24"/>
        </w:rPr>
      </w:pPr>
    </w:p>
    <w:p w14:paraId="52828D28" w14:textId="193BAB18" w:rsidR="006C54F9" w:rsidRDefault="006C54F9" w:rsidP="006C54F9">
      <w:pPr>
        <w:rPr>
          <w:rFonts w:ascii="Tahoma" w:hAnsi="Tahoma" w:cs="Tahoma"/>
          <w:b/>
          <w:sz w:val="24"/>
          <w:szCs w:val="24"/>
        </w:rPr>
      </w:pPr>
      <w:r>
        <w:rPr>
          <w:rFonts w:ascii="Tahoma" w:hAnsi="Tahoma" w:cs="Tahoma"/>
          <w:b/>
          <w:sz w:val="24"/>
          <w:szCs w:val="24"/>
        </w:rPr>
        <w:t>Questions</w:t>
      </w:r>
    </w:p>
    <w:p w14:paraId="756E0827" w14:textId="4A6EEA1C" w:rsidR="006C54F9" w:rsidRPr="005B6E04" w:rsidRDefault="006C54F9" w:rsidP="006C54F9">
      <w:pPr>
        <w:rPr>
          <w:rFonts w:ascii="Tahoma" w:hAnsi="Tahoma" w:cs="Tahoma"/>
          <w:b/>
          <w:bCs/>
          <w:sz w:val="32"/>
          <w:szCs w:val="32"/>
        </w:rPr>
      </w:pPr>
      <w:r w:rsidRPr="00A65C51">
        <w:rPr>
          <w:rFonts w:ascii="Tahoma" w:hAnsi="Tahoma" w:cs="Tahoma"/>
          <w:bCs/>
          <w:sz w:val="24"/>
          <w:szCs w:val="24"/>
        </w:rPr>
        <w:t>If you have any questions regarding the competitive events or BluePanda, email us at</w:t>
      </w:r>
      <w:r>
        <w:rPr>
          <w:rFonts w:ascii="Tahoma" w:hAnsi="Tahoma" w:cs="Tahoma"/>
          <w:sz w:val="24"/>
          <w:szCs w:val="24"/>
        </w:rPr>
        <w:t xml:space="preserve"> </w:t>
      </w:r>
      <w:hyperlink r:id="rId11" w:history="1">
        <w:r w:rsidR="00E41A6D" w:rsidRPr="00E41A6D">
          <w:rPr>
            <w:rStyle w:val="Hyperlink"/>
            <w:b/>
            <w:bCs/>
            <w:sz w:val="28"/>
            <w:szCs w:val="28"/>
          </w:rPr>
          <w:t>registration@nevadafbla.org</w:t>
        </w:r>
      </w:hyperlink>
      <w:r w:rsidRPr="005B6E04">
        <w:rPr>
          <w:b/>
          <w:bCs/>
          <w:sz w:val="28"/>
          <w:szCs w:val="28"/>
        </w:rPr>
        <w:t xml:space="preserve"> </w:t>
      </w:r>
    </w:p>
    <w:p w14:paraId="20575C74" w14:textId="77777777" w:rsidR="006C54F9" w:rsidRDefault="006C54F9">
      <w:pPr>
        <w:rPr>
          <w:rFonts w:ascii="Tahoma" w:hAnsi="Tahoma" w:cs="Tahoma"/>
          <w:sz w:val="24"/>
          <w:szCs w:val="24"/>
        </w:rPr>
      </w:pPr>
    </w:p>
    <w:sectPr w:rsidR="006C54F9" w:rsidSect="00EF49C4">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A783A" w14:textId="77777777" w:rsidR="00373235" w:rsidRDefault="00373235" w:rsidP="00410B01">
      <w:r>
        <w:separator/>
      </w:r>
    </w:p>
  </w:endnote>
  <w:endnote w:type="continuationSeparator" w:id="0">
    <w:p w14:paraId="15F242CF" w14:textId="77777777" w:rsidR="00373235" w:rsidRDefault="00373235" w:rsidP="0041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294AA" w14:textId="77777777" w:rsidR="00373235" w:rsidRDefault="00373235" w:rsidP="00410B01">
      <w:r>
        <w:separator/>
      </w:r>
    </w:p>
  </w:footnote>
  <w:footnote w:type="continuationSeparator" w:id="0">
    <w:p w14:paraId="2697C540" w14:textId="77777777" w:rsidR="00373235" w:rsidRDefault="00373235" w:rsidP="00410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0D83" w14:textId="77777777" w:rsidR="001475F5" w:rsidRDefault="001475F5" w:rsidP="004073E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7B18" w14:textId="77777777" w:rsidR="00595D32" w:rsidRDefault="00595D32" w:rsidP="004073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753C6"/>
    <w:multiLevelType w:val="hybridMultilevel"/>
    <w:tmpl w:val="3BB60904"/>
    <w:lvl w:ilvl="0" w:tplc="1EA86BDC">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B01"/>
    <w:rsid w:val="00006BBB"/>
    <w:rsid w:val="00016F47"/>
    <w:rsid w:val="00026E08"/>
    <w:rsid w:val="00031D78"/>
    <w:rsid w:val="0003223C"/>
    <w:rsid w:val="00055D8B"/>
    <w:rsid w:val="00086FDE"/>
    <w:rsid w:val="00094A56"/>
    <w:rsid w:val="00097CBA"/>
    <w:rsid w:val="000B2991"/>
    <w:rsid w:val="000C2514"/>
    <w:rsid w:val="000C5C47"/>
    <w:rsid w:val="000E2934"/>
    <w:rsid w:val="000E325A"/>
    <w:rsid w:val="00101F64"/>
    <w:rsid w:val="00103FBD"/>
    <w:rsid w:val="0010486C"/>
    <w:rsid w:val="00114329"/>
    <w:rsid w:val="001163DC"/>
    <w:rsid w:val="00127419"/>
    <w:rsid w:val="001475F5"/>
    <w:rsid w:val="0015102A"/>
    <w:rsid w:val="00151101"/>
    <w:rsid w:val="001764DC"/>
    <w:rsid w:val="00193733"/>
    <w:rsid w:val="001A036A"/>
    <w:rsid w:val="001C7CAC"/>
    <w:rsid w:val="001F3921"/>
    <w:rsid w:val="001F45BD"/>
    <w:rsid w:val="002359E0"/>
    <w:rsid w:val="00240E01"/>
    <w:rsid w:val="002443E0"/>
    <w:rsid w:val="00245985"/>
    <w:rsid w:val="00250B88"/>
    <w:rsid w:val="00253F1A"/>
    <w:rsid w:val="002562BD"/>
    <w:rsid w:val="002707A9"/>
    <w:rsid w:val="00282CC8"/>
    <w:rsid w:val="00293610"/>
    <w:rsid w:val="00294484"/>
    <w:rsid w:val="002947D6"/>
    <w:rsid w:val="002B1C62"/>
    <w:rsid w:val="002C05AC"/>
    <w:rsid w:val="002D10AA"/>
    <w:rsid w:val="002F5BEE"/>
    <w:rsid w:val="00315DE8"/>
    <w:rsid w:val="003200BA"/>
    <w:rsid w:val="003530F4"/>
    <w:rsid w:val="00364D31"/>
    <w:rsid w:val="0037049A"/>
    <w:rsid w:val="003717CB"/>
    <w:rsid w:val="00373235"/>
    <w:rsid w:val="003A1C30"/>
    <w:rsid w:val="003A25AF"/>
    <w:rsid w:val="003B0C8F"/>
    <w:rsid w:val="003D3184"/>
    <w:rsid w:val="003D4EF4"/>
    <w:rsid w:val="003E7476"/>
    <w:rsid w:val="003F035B"/>
    <w:rsid w:val="003F1CDD"/>
    <w:rsid w:val="003F42A7"/>
    <w:rsid w:val="00400532"/>
    <w:rsid w:val="004073E7"/>
    <w:rsid w:val="00407C63"/>
    <w:rsid w:val="00410B01"/>
    <w:rsid w:val="0041177E"/>
    <w:rsid w:val="00413550"/>
    <w:rsid w:val="00415E53"/>
    <w:rsid w:val="0042062D"/>
    <w:rsid w:val="0042794C"/>
    <w:rsid w:val="00431139"/>
    <w:rsid w:val="00460F5C"/>
    <w:rsid w:val="0046171B"/>
    <w:rsid w:val="00472E78"/>
    <w:rsid w:val="00484C9F"/>
    <w:rsid w:val="00485990"/>
    <w:rsid w:val="0048702B"/>
    <w:rsid w:val="00490CCE"/>
    <w:rsid w:val="004A6C0B"/>
    <w:rsid w:val="004A7223"/>
    <w:rsid w:val="004C2F05"/>
    <w:rsid w:val="004E5143"/>
    <w:rsid w:val="004F1294"/>
    <w:rsid w:val="00505B2C"/>
    <w:rsid w:val="005234B3"/>
    <w:rsid w:val="005609A8"/>
    <w:rsid w:val="00571081"/>
    <w:rsid w:val="00574A5D"/>
    <w:rsid w:val="0058346C"/>
    <w:rsid w:val="00585F88"/>
    <w:rsid w:val="00595D32"/>
    <w:rsid w:val="00597208"/>
    <w:rsid w:val="00597E37"/>
    <w:rsid w:val="005A570F"/>
    <w:rsid w:val="005B5529"/>
    <w:rsid w:val="005B6E04"/>
    <w:rsid w:val="005B7FCF"/>
    <w:rsid w:val="005D2510"/>
    <w:rsid w:val="005D348A"/>
    <w:rsid w:val="005D438C"/>
    <w:rsid w:val="005D5C46"/>
    <w:rsid w:val="005D7FFA"/>
    <w:rsid w:val="005E60CB"/>
    <w:rsid w:val="005F18FA"/>
    <w:rsid w:val="006025FF"/>
    <w:rsid w:val="00613CDE"/>
    <w:rsid w:val="00623295"/>
    <w:rsid w:val="006338A9"/>
    <w:rsid w:val="00642DD7"/>
    <w:rsid w:val="00650C78"/>
    <w:rsid w:val="00667C55"/>
    <w:rsid w:val="00671D04"/>
    <w:rsid w:val="0069534E"/>
    <w:rsid w:val="006B563B"/>
    <w:rsid w:val="006C54F9"/>
    <w:rsid w:val="006D64F8"/>
    <w:rsid w:val="006F001F"/>
    <w:rsid w:val="006F3CCA"/>
    <w:rsid w:val="006F6B80"/>
    <w:rsid w:val="00712A25"/>
    <w:rsid w:val="00740CE0"/>
    <w:rsid w:val="00743568"/>
    <w:rsid w:val="00751291"/>
    <w:rsid w:val="00772E19"/>
    <w:rsid w:val="00772E93"/>
    <w:rsid w:val="007847FA"/>
    <w:rsid w:val="007A2238"/>
    <w:rsid w:val="007B5588"/>
    <w:rsid w:val="007B633E"/>
    <w:rsid w:val="007B736B"/>
    <w:rsid w:val="007D4369"/>
    <w:rsid w:val="007E7E58"/>
    <w:rsid w:val="007F311E"/>
    <w:rsid w:val="007F37C6"/>
    <w:rsid w:val="007F51E1"/>
    <w:rsid w:val="007F7F7E"/>
    <w:rsid w:val="00801B7D"/>
    <w:rsid w:val="00817235"/>
    <w:rsid w:val="00824682"/>
    <w:rsid w:val="00830C64"/>
    <w:rsid w:val="00834521"/>
    <w:rsid w:val="00835A2D"/>
    <w:rsid w:val="00863197"/>
    <w:rsid w:val="008717FF"/>
    <w:rsid w:val="008743EE"/>
    <w:rsid w:val="00895FF9"/>
    <w:rsid w:val="008A05B0"/>
    <w:rsid w:val="008B3F6D"/>
    <w:rsid w:val="008B627B"/>
    <w:rsid w:val="008D03AA"/>
    <w:rsid w:val="008D7EDE"/>
    <w:rsid w:val="008E4923"/>
    <w:rsid w:val="008E51A4"/>
    <w:rsid w:val="008F12B6"/>
    <w:rsid w:val="00926193"/>
    <w:rsid w:val="00941744"/>
    <w:rsid w:val="009466AB"/>
    <w:rsid w:val="00947B1F"/>
    <w:rsid w:val="00963E05"/>
    <w:rsid w:val="009B26D5"/>
    <w:rsid w:val="009C502D"/>
    <w:rsid w:val="009D5C7C"/>
    <w:rsid w:val="009D5E94"/>
    <w:rsid w:val="009E2B72"/>
    <w:rsid w:val="009F2198"/>
    <w:rsid w:val="009F5B0E"/>
    <w:rsid w:val="00A01D87"/>
    <w:rsid w:val="00A036BA"/>
    <w:rsid w:val="00A11E93"/>
    <w:rsid w:val="00A1265B"/>
    <w:rsid w:val="00A12B37"/>
    <w:rsid w:val="00A12B3B"/>
    <w:rsid w:val="00A14445"/>
    <w:rsid w:val="00A1482D"/>
    <w:rsid w:val="00A16A05"/>
    <w:rsid w:val="00A25B70"/>
    <w:rsid w:val="00A356AA"/>
    <w:rsid w:val="00A61C0F"/>
    <w:rsid w:val="00A65C51"/>
    <w:rsid w:val="00A7015B"/>
    <w:rsid w:val="00A72752"/>
    <w:rsid w:val="00A809E1"/>
    <w:rsid w:val="00A97AC4"/>
    <w:rsid w:val="00AA740D"/>
    <w:rsid w:val="00AB21E3"/>
    <w:rsid w:val="00B0462D"/>
    <w:rsid w:val="00B31616"/>
    <w:rsid w:val="00B31D7D"/>
    <w:rsid w:val="00B4756C"/>
    <w:rsid w:val="00B64BE9"/>
    <w:rsid w:val="00B80424"/>
    <w:rsid w:val="00B83E79"/>
    <w:rsid w:val="00B906BF"/>
    <w:rsid w:val="00B9571A"/>
    <w:rsid w:val="00BC56BE"/>
    <w:rsid w:val="00BD5C96"/>
    <w:rsid w:val="00BE02F2"/>
    <w:rsid w:val="00BF148F"/>
    <w:rsid w:val="00BF5570"/>
    <w:rsid w:val="00BF6B04"/>
    <w:rsid w:val="00C05178"/>
    <w:rsid w:val="00C41657"/>
    <w:rsid w:val="00C5116A"/>
    <w:rsid w:val="00C57B56"/>
    <w:rsid w:val="00C817AD"/>
    <w:rsid w:val="00CA10F9"/>
    <w:rsid w:val="00CA7761"/>
    <w:rsid w:val="00CB6391"/>
    <w:rsid w:val="00CB799F"/>
    <w:rsid w:val="00CD11DA"/>
    <w:rsid w:val="00CD1D7F"/>
    <w:rsid w:val="00D120A7"/>
    <w:rsid w:val="00D145B5"/>
    <w:rsid w:val="00D14F67"/>
    <w:rsid w:val="00D238CE"/>
    <w:rsid w:val="00D242B2"/>
    <w:rsid w:val="00D30429"/>
    <w:rsid w:val="00D47360"/>
    <w:rsid w:val="00D5030C"/>
    <w:rsid w:val="00D51C29"/>
    <w:rsid w:val="00D60902"/>
    <w:rsid w:val="00D72651"/>
    <w:rsid w:val="00D804AC"/>
    <w:rsid w:val="00DA5A76"/>
    <w:rsid w:val="00DC51BF"/>
    <w:rsid w:val="00DD3535"/>
    <w:rsid w:val="00DD6C34"/>
    <w:rsid w:val="00DE3118"/>
    <w:rsid w:val="00DE6616"/>
    <w:rsid w:val="00E00373"/>
    <w:rsid w:val="00E04356"/>
    <w:rsid w:val="00E41A6D"/>
    <w:rsid w:val="00E433BD"/>
    <w:rsid w:val="00E47DB9"/>
    <w:rsid w:val="00E670B6"/>
    <w:rsid w:val="00E94831"/>
    <w:rsid w:val="00E96E9F"/>
    <w:rsid w:val="00EA380F"/>
    <w:rsid w:val="00EC5015"/>
    <w:rsid w:val="00EC6AC3"/>
    <w:rsid w:val="00EC7444"/>
    <w:rsid w:val="00EF1BE9"/>
    <w:rsid w:val="00EF49C4"/>
    <w:rsid w:val="00F00253"/>
    <w:rsid w:val="00F00EB3"/>
    <w:rsid w:val="00F07D99"/>
    <w:rsid w:val="00F120F2"/>
    <w:rsid w:val="00F26541"/>
    <w:rsid w:val="00F309B1"/>
    <w:rsid w:val="00F3133F"/>
    <w:rsid w:val="00F412CD"/>
    <w:rsid w:val="00F50FA2"/>
    <w:rsid w:val="00F54AC3"/>
    <w:rsid w:val="00F72D02"/>
    <w:rsid w:val="00F7316F"/>
    <w:rsid w:val="00F8029C"/>
    <w:rsid w:val="00F836D3"/>
    <w:rsid w:val="00F875D4"/>
    <w:rsid w:val="00F9622F"/>
    <w:rsid w:val="00FA0BFA"/>
    <w:rsid w:val="00FB7382"/>
    <w:rsid w:val="00FC79C3"/>
    <w:rsid w:val="00FC7A77"/>
    <w:rsid w:val="00FD2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A55D6"/>
  <w15:docId w15:val="{9DD146B5-5A93-40FC-8039-FB4C723A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B01"/>
    <w:rPr>
      <w:rFonts w:ascii="Tahoma" w:hAnsi="Tahoma" w:cs="Tahoma"/>
      <w:sz w:val="16"/>
      <w:szCs w:val="16"/>
    </w:rPr>
  </w:style>
  <w:style w:type="character" w:customStyle="1" w:styleId="BalloonTextChar">
    <w:name w:val="Balloon Text Char"/>
    <w:basedOn w:val="DefaultParagraphFont"/>
    <w:link w:val="BalloonText"/>
    <w:uiPriority w:val="99"/>
    <w:semiHidden/>
    <w:rsid w:val="00410B01"/>
    <w:rPr>
      <w:rFonts w:ascii="Tahoma" w:hAnsi="Tahoma" w:cs="Tahoma"/>
      <w:sz w:val="16"/>
      <w:szCs w:val="16"/>
    </w:rPr>
  </w:style>
  <w:style w:type="paragraph" w:styleId="Header">
    <w:name w:val="header"/>
    <w:basedOn w:val="Normal"/>
    <w:link w:val="HeaderChar"/>
    <w:uiPriority w:val="99"/>
    <w:unhideWhenUsed/>
    <w:rsid w:val="00410B01"/>
    <w:pPr>
      <w:tabs>
        <w:tab w:val="center" w:pos="4680"/>
        <w:tab w:val="right" w:pos="9360"/>
      </w:tabs>
    </w:pPr>
  </w:style>
  <w:style w:type="character" w:customStyle="1" w:styleId="HeaderChar">
    <w:name w:val="Header Char"/>
    <w:basedOn w:val="DefaultParagraphFont"/>
    <w:link w:val="Header"/>
    <w:uiPriority w:val="99"/>
    <w:rsid w:val="00410B01"/>
  </w:style>
  <w:style w:type="paragraph" w:styleId="Footer">
    <w:name w:val="footer"/>
    <w:basedOn w:val="Normal"/>
    <w:link w:val="FooterChar"/>
    <w:uiPriority w:val="99"/>
    <w:unhideWhenUsed/>
    <w:rsid w:val="00410B01"/>
    <w:pPr>
      <w:tabs>
        <w:tab w:val="center" w:pos="4680"/>
        <w:tab w:val="right" w:pos="9360"/>
      </w:tabs>
    </w:pPr>
  </w:style>
  <w:style w:type="character" w:customStyle="1" w:styleId="FooterChar">
    <w:name w:val="Footer Char"/>
    <w:basedOn w:val="DefaultParagraphFont"/>
    <w:link w:val="Footer"/>
    <w:uiPriority w:val="99"/>
    <w:rsid w:val="00410B01"/>
  </w:style>
  <w:style w:type="character" w:styleId="Hyperlink">
    <w:name w:val="Hyperlink"/>
    <w:basedOn w:val="DefaultParagraphFont"/>
    <w:uiPriority w:val="99"/>
    <w:unhideWhenUsed/>
    <w:rsid w:val="00410B01"/>
    <w:rPr>
      <w:color w:val="0000FF" w:themeColor="hyperlink"/>
      <w:u w:val="single"/>
    </w:rPr>
  </w:style>
  <w:style w:type="table" w:styleId="TableGrid">
    <w:name w:val="Table Grid"/>
    <w:basedOn w:val="TableNormal"/>
    <w:uiPriority w:val="59"/>
    <w:rsid w:val="00DE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311E"/>
    <w:rPr>
      <w:sz w:val="16"/>
      <w:szCs w:val="16"/>
    </w:rPr>
  </w:style>
  <w:style w:type="paragraph" w:styleId="CommentText">
    <w:name w:val="annotation text"/>
    <w:basedOn w:val="Normal"/>
    <w:link w:val="CommentTextChar"/>
    <w:uiPriority w:val="99"/>
    <w:semiHidden/>
    <w:unhideWhenUsed/>
    <w:rsid w:val="007F311E"/>
    <w:rPr>
      <w:sz w:val="20"/>
      <w:szCs w:val="20"/>
    </w:rPr>
  </w:style>
  <w:style w:type="character" w:customStyle="1" w:styleId="CommentTextChar">
    <w:name w:val="Comment Text Char"/>
    <w:basedOn w:val="DefaultParagraphFont"/>
    <w:link w:val="CommentText"/>
    <w:uiPriority w:val="99"/>
    <w:semiHidden/>
    <w:rsid w:val="007F311E"/>
    <w:rPr>
      <w:sz w:val="20"/>
      <w:szCs w:val="20"/>
    </w:rPr>
  </w:style>
  <w:style w:type="paragraph" w:styleId="CommentSubject">
    <w:name w:val="annotation subject"/>
    <w:basedOn w:val="CommentText"/>
    <w:next w:val="CommentText"/>
    <w:link w:val="CommentSubjectChar"/>
    <w:uiPriority w:val="99"/>
    <w:semiHidden/>
    <w:unhideWhenUsed/>
    <w:rsid w:val="007F311E"/>
    <w:rPr>
      <w:b/>
      <w:bCs/>
    </w:rPr>
  </w:style>
  <w:style w:type="character" w:customStyle="1" w:styleId="CommentSubjectChar">
    <w:name w:val="Comment Subject Char"/>
    <w:basedOn w:val="CommentTextChar"/>
    <w:link w:val="CommentSubject"/>
    <w:uiPriority w:val="99"/>
    <w:semiHidden/>
    <w:rsid w:val="007F311E"/>
    <w:rPr>
      <w:b/>
      <w:bCs/>
      <w:sz w:val="20"/>
      <w:szCs w:val="20"/>
    </w:rPr>
  </w:style>
  <w:style w:type="paragraph" w:styleId="Revision">
    <w:name w:val="Revision"/>
    <w:hidden/>
    <w:uiPriority w:val="99"/>
    <w:semiHidden/>
    <w:rsid w:val="007F311E"/>
  </w:style>
  <w:style w:type="character" w:styleId="SubtleEmphasis">
    <w:name w:val="Subtle Emphasis"/>
    <w:basedOn w:val="DefaultParagraphFont"/>
    <w:uiPriority w:val="19"/>
    <w:qFormat/>
    <w:rsid w:val="002C05AC"/>
    <w:rPr>
      <w:i/>
      <w:iCs/>
      <w:color w:val="404040" w:themeColor="text1" w:themeTint="BF"/>
    </w:rPr>
  </w:style>
  <w:style w:type="paragraph" w:styleId="ListParagraph">
    <w:name w:val="List Paragraph"/>
    <w:basedOn w:val="Normal"/>
    <w:uiPriority w:val="34"/>
    <w:qFormat/>
    <w:rsid w:val="00835A2D"/>
    <w:pPr>
      <w:ind w:left="720"/>
      <w:contextualSpacing/>
    </w:pPr>
  </w:style>
  <w:style w:type="character" w:styleId="UnresolvedMention">
    <w:name w:val="Unresolved Mention"/>
    <w:basedOn w:val="DefaultParagraphFont"/>
    <w:uiPriority w:val="99"/>
    <w:semiHidden/>
    <w:unhideWhenUsed/>
    <w:rsid w:val="00151101"/>
    <w:rPr>
      <w:color w:val="605E5C"/>
      <w:shd w:val="clear" w:color="auto" w:fill="E1DFDD"/>
    </w:rPr>
  </w:style>
  <w:style w:type="character" w:styleId="FollowedHyperlink">
    <w:name w:val="FollowedHyperlink"/>
    <w:basedOn w:val="DefaultParagraphFont"/>
    <w:uiPriority w:val="99"/>
    <w:semiHidden/>
    <w:unhideWhenUsed/>
    <w:rsid w:val="00650C78"/>
    <w:rPr>
      <w:color w:val="800080" w:themeColor="followedHyperlink"/>
      <w:u w:val="single"/>
    </w:rPr>
  </w:style>
  <w:style w:type="paragraph" w:styleId="NormalWeb">
    <w:name w:val="Normal (Web)"/>
    <w:basedOn w:val="Normal"/>
    <w:uiPriority w:val="99"/>
    <w:unhideWhenUsed/>
    <w:rsid w:val="004C2F0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347818">
      <w:bodyDiv w:val="1"/>
      <w:marLeft w:val="0"/>
      <w:marRight w:val="0"/>
      <w:marTop w:val="0"/>
      <w:marBottom w:val="0"/>
      <w:divBdr>
        <w:top w:val="none" w:sz="0" w:space="0" w:color="auto"/>
        <w:left w:val="none" w:sz="0" w:space="0" w:color="auto"/>
        <w:bottom w:val="none" w:sz="0" w:space="0" w:color="auto"/>
        <w:right w:val="none" w:sz="0" w:space="0" w:color="auto"/>
      </w:divBdr>
      <w:divsChild>
        <w:div w:id="1766533909">
          <w:marLeft w:val="0"/>
          <w:marRight w:val="0"/>
          <w:marTop w:val="0"/>
          <w:marBottom w:val="0"/>
          <w:divBdr>
            <w:top w:val="none" w:sz="0" w:space="0" w:color="auto"/>
            <w:left w:val="none" w:sz="0" w:space="0" w:color="auto"/>
            <w:bottom w:val="none" w:sz="0" w:space="0" w:color="auto"/>
            <w:right w:val="none" w:sz="0" w:space="0" w:color="auto"/>
          </w:divBdr>
          <w:divsChild>
            <w:div w:id="2031713388">
              <w:marLeft w:val="0"/>
              <w:marRight w:val="0"/>
              <w:marTop w:val="0"/>
              <w:marBottom w:val="0"/>
              <w:divBdr>
                <w:top w:val="none" w:sz="0" w:space="0" w:color="auto"/>
                <w:left w:val="none" w:sz="0" w:space="0" w:color="auto"/>
                <w:bottom w:val="none" w:sz="0" w:space="0" w:color="auto"/>
                <w:right w:val="none" w:sz="0" w:space="0" w:color="auto"/>
              </w:divBdr>
              <w:divsChild>
                <w:div w:id="11353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28615">
      <w:bodyDiv w:val="1"/>
      <w:marLeft w:val="0"/>
      <w:marRight w:val="0"/>
      <w:marTop w:val="0"/>
      <w:marBottom w:val="0"/>
      <w:divBdr>
        <w:top w:val="none" w:sz="0" w:space="0" w:color="auto"/>
        <w:left w:val="none" w:sz="0" w:space="0" w:color="auto"/>
        <w:bottom w:val="none" w:sz="0" w:space="0" w:color="auto"/>
        <w:right w:val="none" w:sz="0" w:space="0" w:color="auto"/>
      </w:divBdr>
      <w:divsChild>
        <w:div w:id="1083646660">
          <w:marLeft w:val="0"/>
          <w:marRight w:val="0"/>
          <w:marTop w:val="0"/>
          <w:marBottom w:val="0"/>
          <w:divBdr>
            <w:top w:val="none" w:sz="0" w:space="0" w:color="auto"/>
            <w:left w:val="none" w:sz="0" w:space="0" w:color="auto"/>
            <w:bottom w:val="none" w:sz="0" w:space="0" w:color="auto"/>
            <w:right w:val="none" w:sz="0" w:space="0" w:color="auto"/>
          </w:divBdr>
          <w:divsChild>
            <w:div w:id="1407217537">
              <w:marLeft w:val="0"/>
              <w:marRight w:val="0"/>
              <w:marTop w:val="0"/>
              <w:marBottom w:val="0"/>
              <w:divBdr>
                <w:top w:val="none" w:sz="0" w:space="0" w:color="auto"/>
                <w:left w:val="none" w:sz="0" w:space="0" w:color="auto"/>
                <w:bottom w:val="none" w:sz="0" w:space="0" w:color="auto"/>
                <w:right w:val="none" w:sz="0" w:space="0" w:color="auto"/>
              </w:divBdr>
              <w:divsChild>
                <w:div w:id="1457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ation@nevadafbla.org" TargetMode="External"/><Relationship Id="rId5" Type="http://schemas.openxmlformats.org/officeDocument/2006/relationships/footnotes" Target="footnotes.xml"/><Relationship Id="rId10" Type="http://schemas.openxmlformats.org/officeDocument/2006/relationships/hyperlink" Target="http://app.gobluepanda.com"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574</TotalTime>
  <Pages>4</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Region Success Series Guide</vt:lpstr>
    </vt:vector>
  </TitlesOfParts>
  <Company>TRI Leadership Resources</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Success Series Guide</dc:title>
  <dc:creator>TRI Leadership Resources</dc:creator>
  <cp:lastModifiedBy>Tiffany Perez</cp:lastModifiedBy>
  <cp:revision>6</cp:revision>
  <cp:lastPrinted>2018-12-06T15:59:00Z</cp:lastPrinted>
  <dcterms:created xsi:type="dcterms:W3CDTF">2021-11-08T15:58:00Z</dcterms:created>
  <dcterms:modified xsi:type="dcterms:W3CDTF">2021-11-29T18:48:00Z</dcterms:modified>
</cp:coreProperties>
</file>